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0D1" w:rsidRDefault="00CE40D1" w:rsidP="00E71A63">
      <w:pPr>
        <w:bidi/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noProof/>
          <w:sz w:val="32"/>
          <w:szCs w:val="32"/>
          <w:rtl/>
        </w:rPr>
        <w:drawing>
          <wp:anchor distT="0" distB="0" distL="114300" distR="114300" simplePos="0" relativeHeight="251658240" behindDoc="1" locked="0" layoutInCell="1" allowOverlap="1" wp14:anchorId="29B33106">
            <wp:simplePos x="0" y="0"/>
            <wp:positionH relativeFrom="column">
              <wp:posOffset>2019300</wp:posOffset>
            </wp:positionH>
            <wp:positionV relativeFrom="paragraph">
              <wp:posOffset>-113665</wp:posOffset>
            </wp:positionV>
            <wp:extent cx="3021330" cy="542925"/>
            <wp:effectExtent l="0" t="0" r="762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65D" w:rsidRPr="00600E6E" w:rsidRDefault="00112D6A" w:rsidP="00CE40D1">
      <w:pPr>
        <w:bidi/>
        <w:spacing w:line="240" w:lineRule="auto"/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E71A63">
        <w:rPr>
          <w:rFonts w:ascii="Simplified Arabic" w:hAnsi="Simplified Arabic" w:cs="Simplified Arabic" w:hint="cs"/>
          <w:sz w:val="32"/>
          <w:szCs w:val="32"/>
          <w:rtl/>
        </w:rPr>
        <w:t xml:space="preserve">العلوم الحياتية </w:t>
      </w:r>
      <w:r w:rsidR="00CE40D1">
        <w:rPr>
          <w:rFonts w:ascii="Simplified Arabic" w:hAnsi="Simplified Arabic" w:cs="Simplified Arabic" w:hint="cs"/>
          <w:sz w:val="32"/>
          <w:szCs w:val="32"/>
          <w:rtl/>
        </w:rPr>
        <w:t>/الحادي عشر علمي</w:t>
      </w:r>
    </w:p>
    <w:p w:rsidR="004B565D" w:rsidRPr="00600E6E" w:rsidRDefault="00CE40D1" w:rsidP="00CE40D1">
      <w:pPr>
        <w:bidi/>
        <w:spacing w:line="240" w:lineRule="auto"/>
        <w:jc w:val="center"/>
        <w:rPr>
          <w:rFonts w:ascii="Simplified Arabic" w:hAnsi="Simplified Arabic" w:cs="Simplified Arabic"/>
          <w:sz w:val="32"/>
          <w:szCs w:val="32"/>
          <w:rtl/>
        </w:rPr>
      </w:pPr>
      <w:bookmarkStart w:id="0" w:name="_GoBack"/>
      <w:bookmarkEnd w:id="0"/>
      <w:r>
        <w:rPr>
          <w:rFonts w:ascii="Simplified Arabic" w:hAnsi="Simplified Arabic" w:cs="Simplified Arabic" w:hint="cs"/>
          <w:sz w:val="32"/>
          <w:szCs w:val="32"/>
          <w:rtl/>
        </w:rPr>
        <w:t>الجهاز العصبي</w:t>
      </w:r>
    </w:p>
    <w:p w:rsidR="004B565D" w:rsidRPr="00600E6E" w:rsidRDefault="004B565D" w:rsidP="00CE40D1">
      <w:pPr>
        <w:pBdr>
          <w:bottom w:val="single" w:sz="12" w:space="1" w:color="auto"/>
        </w:pBdr>
        <w:bidi/>
        <w:spacing w:line="240" w:lineRule="auto"/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الاسم :                                       </w:t>
      </w:r>
      <w:r>
        <w:rPr>
          <w:rFonts w:ascii="Simplified Arabic" w:hAnsi="Simplified Arabic" w:cs="Simplified Arabic"/>
          <w:sz w:val="32"/>
          <w:szCs w:val="32"/>
        </w:rPr>
        <w:t xml:space="preserve">  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 </w:t>
      </w:r>
      <w:r>
        <w:rPr>
          <w:rFonts w:ascii="Simplified Arabic" w:hAnsi="Simplified Arabic" w:cs="Simplified Arabic"/>
          <w:sz w:val="32"/>
          <w:szCs w:val="32"/>
        </w:rPr>
        <w:t xml:space="preserve"> 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</w:t>
      </w:r>
      <w:r w:rsidR="00BE385A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="00112D6A">
        <w:rPr>
          <w:rFonts w:ascii="Simplified Arabic" w:hAnsi="Simplified Arabic" w:cs="Simplified Arabic" w:hint="cs"/>
          <w:sz w:val="32"/>
          <w:szCs w:val="32"/>
          <w:rtl/>
        </w:rPr>
        <w:t xml:space="preserve">    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التاريخ : </w:t>
      </w:r>
      <w:r w:rsidR="009C322D">
        <w:rPr>
          <w:rFonts w:ascii="Simplified Arabic" w:hAnsi="Simplified Arabic" w:cs="Simplified Arabic" w:hint="cs"/>
          <w:sz w:val="32"/>
          <w:szCs w:val="32"/>
          <w:rtl/>
        </w:rPr>
        <w:t xml:space="preserve">   </w:t>
      </w:r>
      <w:r>
        <w:rPr>
          <w:rFonts w:ascii="Simplified Arabic" w:hAnsi="Simplified Arabic" w:cs="Simplified Arabic" w:hint="cs"/>
          <w:sz w:val="32"/>
          <w:szCs w:val="32"/>
          <w:rtl/>
        </w:rPr>
        <w:t>/</w:t>
      </w:r>
      <w:r w:rsidR="009C322D">
        <w:rPr>
          <w:rFonts w:ascii="Simplified Arabic" w:hAnsi="Simplified Arabic" w:cs="Simplified Arabic" w:hint="cs"/>
          <w:sz w:val="32"/>
          <w:szCs w:val="32"/>
          <w:rtl/>
        </w:rPr>
        <w:t xml:space="preserve">   </w:t>
      </w:r>
      <w:r w:rsidR="00112D6A">
        <w:rPr>
          <w:rFonts w:ascii="Simplified Arabic" w:hAnsi="Simplified Arabic" w:cs="Simplified Arabic" w:hint="cs"/>
          <w:sz w:val="32"/>
          <w:szCs w:val="32"/>
          <w:rtl/>
        </w:rPr>
        <w:t>/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112D6A" w:rsidRPr="00B5319B" w:rsidRDefault="00AC11E1" w:rsidP="00B5319B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36"/>
          <w:szCs w:val="36"/>
          <w:u w:val="single"/>
        </w:rPr>
      </w:pPr>
      <w:r>
        <w:rPr>
          <w:rFonts w:ascii="Simplified Arabic" w:hAnsi="Simplified Arabic" w:cs="Simplified Arabic" w:hint="cs"/>
          <w:sz w:val="36"/>
          <w:szCs w:val="36"/>
          <w:u w:val="single"/>
          <w:rtl/>
        </w:rPr>
        <w:t>النسيج العصبي</w:t>
      </w:r>
      <w:r w:rsidR="00B5319B" w:rsidRPr="00B5319B">
        <w:rPr>
          <w:rFonts w:ascii="Simplified Arabic" w:hAnsi="Simplified Arabic" w:cs="Simplified Arabic" w:hint="cs"/>
          <w:sz w:val="36"/>
          <w:szCs w:val="36"/>
          <w:u w:val="single"/>
          <w:rtl/>
        </w:rPr>
        <w:t xml:space="preserve"> :</w:t>
      </w:r>
    </w:p>
    <w:p w:rsidR="00AC11E1" w:rsidRDefault="00AC11E1" w:rsidP="00AC11E1">
      <w:pPr>
        <w:spacing w:after="3" w:line="265" w:lineRule="auto"/>
        <w:ind w:left="10" w:hanging="10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النسيج العصبي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هو المكون الاساسي لأجزاء الجهاز العصبي ويتكون من  الخلايا الدبقية  و العصبونات  . </w:t>
      </w:r>
    </w:p>
    <w:p w:rsidR="00AC11E1" w:rsidRDefault="00AC11E1" w:rsidP="00AC11E1">
      <w:pPr>
        <w:spacing w:after="0"/>
        <w:ind w:right="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C11E1" w:rsidRDefault="00AC11E1" w:rsidP="00AC11E1">
      <w:pPr>
        <w:bidi/>
        <w:spacing w:after="3" w:line="265" w:lineRule="auto"/>
        <w:ind w:left="-2" w:hanging="10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الخلايا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الدبقية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</w:p>
    <w:p w:rsidR="00AC11E1" w:rsidRDefault="00AC11E1" w:rsidP="00AC11E1">
      <w:pPr>
        <w:spacing w:after="0"/>
        <w:ind w:right="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C11E1" w:rsidRDefault="00AC11E1" w:rsidP="00AC11E1">
      <w:pPr>
        <w:bidi/>
        <w:spacing w:after="3" w:line="265" w:lineRule="auto"/>
        <w:ind w:left="10" w:hanging="10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   هي خلايا داعمة أصغر حجما من العصبونات , وأكثر عددا منها.  </w:t>
      </w:r>
      <w:r w:rsidR="005E7D7A">
        <w:rPr>
          <w:rFonts w:ascii="Times New Roman" w:eastAsia="Times New Roman" w:hAnsi="Times New Roman" w:cs="Times New Roman" w:hint="cs"/>
          <w:sz w:val="28"/>
          <w:szCs w:val="28"/>
          <w:rtl/>
        </w:rPr>
        <w:t>تتكون من جسم خلية بدون محور .</w:t>
      </w:r>
    </w:p>
    <w:p w:rsidR="00AC11E1" w:rsidRDefault="00AC11E1" w:rsidP="00AC11E1">
      <w:pPr>
        <w:bidi/>
        <w:spacing w:after="0"/>
        <w:ind w:right="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C11E1" w:rsidRDefault="00AC11E1" w:rsidP="00AC11E1">
      <w:pPr>
        <w:bidi/>
        <w:spacing w:after="3" w:line="265" w:lineRule="auto"/>
        <w:ind w:left="10" w:hanging="10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 وتعمل الخلايا الدبقية على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- دعم العصبونات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- حمايتها  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- تزويدها بالغذاء اللازم.  </w:t>
      </w:r>
    </w:p>
    <w:p w:rsidR="00AC11E1" w:rsidRDefault="00AC11E1" w:rsidP="00AC11E1">
      <w:pPr>
        <w:bidi/>
        <w:spacing w:after="0"/>
        <w:ind w:right="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C11E1" w:rsidRDefault="00AC11E1" w:rsidP="00AC11E1">
      <w:pPr>
        <w:bidi/>
        <w:spacing w:after="3" w:line="265" w:lineRule="auto"/>
        <w:ind w:left="731" w:hanging="10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سؤال :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قارن بين </w:t>
      </w:r>
    </w:p>
    <w:p w:rsidR="00AC11E1" w:rsidRDefault="00AC11E1" w:rsidP="00AC11E1">
      <w:pPr>
        <w:bidi/>
        <w:spacing w:after="0"/>
        <w:ind w:right="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4542" w:type="dxa"/>
        <w:tblInd w:w="3233" w:type="dxa"/>
        <w:tblCellMar>
          <w:top w:w="65" w:type="dxa"/>
          <w:left w:w="163" w:type="dxa"/>
          <w:right w:w="179" w:type="dxa"/>
        </w:tblCellMar>
        <w:tblLook w:val="04A0" w:firstRow="1" w:lastRow="0" w:firstColumn="1" w:lastColumn="0" w:noHBand="0" w:noVBand="1"/>
      </w:tblPr>
      <w:tblGrid>
        <w:gridCol w:w="1418"/>
        <w:gridCol w:w="1422"/>
        <w:gridCol w:w="1702"/>
      </w:tblGrid>
      <w:tr w:rsidR="00AC11E1" w:rsidTr="0018081C">
        <w:trPr>
          <w:trHeight w:val="401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:rsidR="00AC11E1" w:rsidRDefault="00AC11E1" w:rsidP="0018081C">
            <w:pPr>
              <w:ind w:right="33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العدد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AC11E1" w:rsidRDefault="00AC11E1" w:rsidP="0018081C">
            <w:pPr>
              <w:ind w:right="296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الحجم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E1" w:rsidRDefault="00AC11E1" w:rsidP="0018081C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C11E1" w:rsidTr="0018081C">
        <w:trPr>
          <w:trHeight w:val="710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:rsidR="00AC11E1" w:rsidRDefault="00AC11E1" w:rsidP="0018081C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أقل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AC11E1" w:rsidRDefault="00AC11E1" w:rsidP="0018081C">
            <w:pPr>
              <w:ind w:right="366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أكبر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E1" w:rsidRDefault="00AC11E1" w:rsidP="0018081C">
            <w:pPr>
              <w:ind w:right="29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العصبون </w:t>
            </w:r>
          </w:p>
        </w:tc>
      </w:tr>
      <w:tr w:rsidR="00AC11E1" w:rsidTr="0018081C">
        <w:trPr>
          <w:trHeight w:val="578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:rsidR="00AC11E1" w:rsidRDefault="00AC11E1" w:rsidP="0018081C">
            <w:pPr>
              <w:ind w:right="358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أكثر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AC11E1" w:rsidRDefault="00AC11E1" w:rsidP="0018081C">
            <w:pPr>
              <w:ind w:right="27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أصغر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E1" w:rsidRDefault="00AC11E1" w:rsidP="0018081C">
            <w:pPr>
              <w:ind w:right="14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الخلية الدبقية </w:t>
            </w:r>
          </w:p>
        </w:tc>
      </w:tr>
    </w:tbl>
    <w:p w:rsidR="00AC11E1" w:rsidRDefault="00AC11E1" w:rsidP="00AC11E1">
      <w:pPr>
        <w:spacing w:after="0"/>
        <w:ind w:right="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C11E1" w:rsidRDefault="00AC11E1" w:rsidP="00AC11E1">
      <w:pPr>
        <w:spacing w:after="0"/>
        <w:ind w:right="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C11E1" w:rsidRDefault="00AC11E1" w:rsidP="00AC11E1">
      <w:pPr>
        <w:bidi/>
        <w:spacing w:after="0"/>
        <w:ind w:right="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C11E1" w:rsidRDefault="00AC11E1" w:rsidP="00AC11E1">
      <w:pPr>
        <w:bidi/>
        <w:spacing w:after="3" w:line="265" w:lineRule="auto"/>
        <w:ind w:left="-1203" w:hanging="10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العصبونات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مفردها عصبون والذي  يتكون من الأجزاء الرئيسة الآتية:     </w:t>
      </w:r>
    </w:p>
    <w:p w:rsidR="00AC11E1" w:rsidRDefault="00AC11E1" w:rsidP="00AC11E1">
      <w:pPr>
        <w:bidi/>
        <w:spacing w:after="14"/>
        <w:ind w:right="5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C11E1" w:rsidRDefault="00AC11E1" w:rsidP="00AC11E1">
      <w:pPr>
        <w:bidi/>
        <w:spacing w:after="15" w:line="248" w:lineRule="auto"/>
        <w:ind w:left="2091" w:right="1292" w:hanging="1441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زوائد شجرية , جسم الخلية , هضبة المحور , المحور , نهايات عصبية منتفخة تدعى الأزرار التشابكية.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 xml:space="preserve"> </w:t>
      </w:r>
    </w:p>
    <w:p w:rsidR="00AC11E1" w:rsidRDefault="00AC11E1" w:rsidP="00AC11E1">
      <w:pPr>
        <w:bidi/>
        <w:spacing w:after="0"/>
        <w:ind w:right="5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C11E1" w:rsidRDefault="00AC11E1" w:rsidP="00AC11E1">
      <w:pPr>
        <w:bidi/>
        <w:spacing w:after="4" w:line="265" w:lineRule="auto"/>
        <w:ind w:left="1" w:hanging="10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              </w:t>
      </w:r>
    </w:p>
    <w:p w:rsidR="00AC11E1" w:rsidRDefault="00AC11E1" w:rsidP="00D813FB">
      <w:pPr>
        <w:spacing w:after="61"/>
        <w:ind w:left="1901"/>
      </w:pPr>
      <w:r>
        <w:rPr>
          <w:noProof/>
        </w:rPr>
        <w:lastRenderedPageBreak/>
        <w:drawing>
          <wp:inline distT="0" distB="0" distL="0" distR="0" wp14:anchorId="4B231FAE" wp14:editId="1D834508">
            <wp:extent cx="3523488" cy="3305556"/>
            <wp:effectExtent l="0" t="0" r="0" b="0"/>
            <wp:docPr id="802" name="Picture 8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" name="Picture 80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23488" cy="3305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AC11E1" w:rsidRDefault="00AC11E1" w:rsidP="00AC11E1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AC11E1" w:rsidRDefault="00AC11E1" w:rsidP="00AC11E1">
      <w:pPr>
        <w:spacing w:after="3" w:line="265" w:lineRule="auto"/>
        <w:ind w:left="-2" w:hanging="10"/>
        <w:jc w:val="righ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ملاحظات : </w:t>
      </w:r>
    </w:p>
    <w:p w:rsidR="00AC11E1" w:rsidRDefault="00AC11E1" w:rsidP="00AC11E1">
      <w:pPr>
        <w:spacing w:after="0"/>
        <w:ind w:right="84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C11E1" w:rsidRDefault="00AC11E1" w:rsidP="00AC11E1">
      <w:pPr>
        <w:numPr>
          <w:ilvl w:val="0"/>
          <w:numId w:val="3"/>
        </w:numPr>
        <w:bidi/>
        <w:spacing w:after="15" w:line="248" w:lineRule="auto"/>
        <w:ind w:right="1746" w:hanging="236"/>
        <w:jc w:val="both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تعمل العصبونات على نقل المعلومات بين أجزاء الجسم والحبل الشوكي والدماغ  , وكذلك بين  </w:t>
      </w:r>
    </w:p>
    <w:p w:rsidR="00AC11E1" w:rsidRDefault="00AC11E1" w:rsidP="00AC11E1">
      <w:pPr>
        <w:spacing w:after="0"/>
        <w:ind w:right="49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C11E1" w:rsidRDefault="00AC11E1" w:rsidP="00AC11E1">
      <w:pPr>
        <w:bidi/>
        <w:spacing w:after="15" w:line="248" w:lineRule="auto"/>
        <w:ind w:left="4" w:right="3010" w:hanging="4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العصبونات نفسها على شكل إشارات كهروكيميائية تسمى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السيال العصبي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. </w:t>
      </w:r>
    </w:p>
    <w:p w:rsidR="00AC11E1" w:rsidRDefault="00AC11E1" w:rsidP="00AC11E1">
      <w:pPr>
        <w:spacing w:after="0"/>
        <w:ind w:right="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C11E1" w:rsidRDefault="00AC11E1" w:rsidP="00AC11E1">
      <w:pPr>
        <w:numPr>
          <w:ilvl w:val="0"/>
          <w:numId w:val="3"/>
        </w:numPr>
        <w:bidi/>
        <w:spacing w:after="15" w:line="248" w:lineRule="auto"/>
        <w:ind w:right="1746" w:hanging="236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هضبة المحور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هي نقطة إتصال جسم الخلية بالمحور.  </w:t>
      </w:r>
    </w:p>
    <w:p w:rsidR="00AC11E1" w:rsidRDefault="00AC11E1" w:rsidP="00AC11E1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AC11E1" w:rsidRDefault="00AC11E1" w:rsidP="00AC11E1">
      <w:pPr>
        <w:numPr>
          <w:ilvl w:val="0"/>
          <w:numId w:val="3"/>
        </w:numPr>
        <w:bidi/>
        <w:spacing w:after="15" w:line="248" w:lineRule="auto"/>
        <w:ind w:right="1746" w:hanging="236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خلايا شفان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تك</w:t>
      </w:r>
      <w:r w:rsidR="005F2AEB">
        <w:rPr>
          <w:rFonts w:ascii="Times New Roman" w:eastAsia="Times New Roman" w:hAnsi="Times New Roman" w:cs="Times New Roman" w:hint="cs"/>
          <w:sz w:val="28"/>
          <w:szCs w:val="28"/>
          <w:rtl/>
        </w:rPr>
        <w:t>و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ن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غمد مليني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الذي يحيط بمعظم محاور العصبونات , ويوجد بين خلايا شفان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عقد رانفيير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</w:p>
    <w:p w:rsidR="00AC11E1" w:rsidRDefault="00AC11E1" w:rsidP="00AC11E1">
      <w:pPr>
        <w:spacing w:after="19"/>
        <w:ind w:right="5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C11E1" w:rsidRDefault="00AC11E1" w:rsidP="00AC11E1">
      <w:pPr>
        <w:spacing w:after="3" w:line="265" w:lineRule="auto"/>
        <w:ind w:left="-2" w:hanging="10"/>
        <w:jc w:val="righ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خط سير السيال العصبي:   </w:t>
      </w:r>
    </w:p>
    <w:p w:rsidR="00AC11E1" w:rsidRDefault="00AC11E1" w:rsidP="00AC11E1">
      <w:pPr>
        <w:spacing w:after="0"/>
        <w:jc w:val="right"/>
      </w:pPr>
    </w:p>
    <w:p w:rsidR="00D813FB" w:rsidRDefault="00AC11E1" w:rsidP="00D813FB">
      <w:pPr>
        <w:bidi/>
        <w:spacing w:after="15" w:line="248" w:lineRule="auto"/>
        <w:ind w:left="4" w:right="1371" w:hanging="4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زوائد شجرية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</w:t>
      </w:r>
      <w:r>
        <w:rPr>
          <w:rFonts w:ascii="Times New Roman" w:eastAsia="Times New Roman" w:hAnsi="Times New Roman" w:cs="Times New Roman"/>
          <w:noProof/>
          <w:sz w:val="28"/>
          <w:szCs w:val="28"/>
          <w:rtl/>
        </w:rPr>
        <w:drawing>
          <wp:inline distT="0" distB="0" distL="0" distR="0" wp14:anchorId="4FFC102F" wp14:editId="1405B178">
            <wp:extent cx="115570" cy="79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جسم الخـلـيـة العـصـبـيـة    </w:t>
      </w:r>
      <w:r>
        <w:rPr>
          <w:rFonts w:ascii="Times New Roman" w:eastAsia="Times New Roman" w:hAnsi="Times New Roman" w:cs="Times New Roman"/>
          <w:noProof/>
          <w:sz w:val="28"/>
          <w:szCs w:val="28"/>
          <w:rtl/>
        </w:rPr>
        <w:drawing>
          <wp:inline distT="0" distB="0" distL="0" distR="0" wp14:anchorId="39760CA1" wp14:editId="00CF53A2">
            <wp:extent cx="115570" cy="793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هضبة المحور     </w:t>
      </w:r>
      <w:r>
        <w:rPr>
          <w:rFonts w:ascii="Times New Roman" w:eastAsia="Times New Roman" w:hAnsi="Times New Roman" w:cs="Times New Roman"/>
          <w:noProof/>
          <w:sz w:val="28"/>
          <w:szCs w:val="28"/>
          <w:rtl/>
        </w:rPr>
        <w:drawing>
          <wp:inline distT="0" distB="0" distL="0" distR="0" wp14:anchorId="2CC82AD8" wp14:editId="162074C4">
            <wp:extent cx="115570" cy="793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المحور    </w:t>
      </w:r>
      <w:r>
        <w:rPr>
          <w:noProof/>
        </w:rPr>
        <mc:AlternateContent>
          <mc:Choice Requires="wpg">
            <w:drawing>
              <wp:inline distT="0" distB="0" distL="0" distR="0" wp14:anchorId="762C4F71" wp14:editId="1CF08825">
                <wp:extent cx="114300" cy="76200"/>
                <wp:effectExtent l="0" t="0" r="0" b="0"/>
                <wp:docPr id="238113" name="Group 238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76200"/>
                          <a:chOff x="0" y="0"/>
                          <a:chExt cx="114300" cy="76200"/>
                        </a:xfrm>
                      </wpg:grpSpPr>
                      <wps:wsp>
                        <wps:cNvPr id="803" name="Shape 803"/>
                        <wps:cNvSpPr/>
                        <wps:spPr>
                          <a:xfrm>
                            <a:off x="0" y="0"/>
                            <a:ext cx="1143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76200">
                                <a:moveTo>
                                  <a:pt x="76200" y="0"/>
                                </a:moveTo>
                                <a:lnTo>
                                  <a:pt x="76200" y="31750"/>
                                </a:lnTo>
                                <a:lnTo>
                                  <a:pt x="114300" y="31750"/>
                                </a:lnTo>
                                <a:lnTo>
                                  <a:pt x="114300" y="44450"/>
                                </a:lnTo>
                                <a:lnTo>
                                  <a:pt x="76200" y="4445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83BB64" id="Group 238113" o:spid="_x0000_s1026" style="width:9pt;height:6pt;mso-position-horizontal-relative:char;mso-position-vertical-relative:line" coordsize="1143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">
                <v:shape id="Shape 803" o:spid="_x0000_s1027" style="position:absolute;width:114300;height:76200;visibility:visible;mso-wrap-style:square;v-text-anchor:top" coordsize="1143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" path="m76200,r,31750l114300,31750r,12700l76200,44450r,31750l,38100,76200,xe" fillcolor="black" stroked="f" strokeweight="0">
                  <v:stroke miterlimit="83231f" joinstyle="miter"/>
                  <v:path arrowok="t" textboxrect="0,0,114300,7620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نهايات عصبية    </w:t>
      </w:r>
      <w:r>
        <w:rPr>
          <w:rFonts w:ascii="Times New Roman" w:eastAsia="Times New Roman" w:hAnsi="Times New Roman" w:cs="Times New Roman"/>
          <w:noProof/>
          <w:sz w:val="28"/>
          <w:szCs w:val="28"/>
          <w:rtl/>
        </w:rPr>
        <w:drawing>
          <wp:inline distT="0" distB="0" distL="0" distR="0" wp14:anchorId="52A3A677" wp14:editId="6B3617D1">
            <wp:extent cx="115570" cy="793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ز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ر تشابكي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.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ثم  عصبون آخر اوغدة  اوعـضـلـة .  </w:t>
      </w:r>
    </w:p>
    <w:p w:rsidR="00D813FB" w:rsidRDefault="00D813FB" w:rsidP="00D813FB">
      <w:pPr>
        <w:bidi/>
        <w:spacing w:after="15" w:line="248" w:lineRule="auto"/>
        <w:ind w:left="4" w:right="1371" w:hanging="4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D813FB" w:rsidRPr="00D813FB" w:rsidRDefault="00D813FB" w:rsidP="00D813FB">
      <w:pPr>
        <w:bidi/>
        <w:spacing w:after="15" w:line="248" w:lineRule="auto"/>
        <w:ind w:left="4" w:right="1371" w:hanging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**</w:t>
      </w:r>
      <w:r w:rsidRPr="00D813FB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إنتقال السيال العصبي:</w:t>
      </w:r>
      <w:r w:rsidRPr="00D813FB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:rsidR="00D813FB" w:rsidRPr="00D813FB" w:rsidRDefault="00D813FB" w:rsidP="00D813FB">
      <w:pPr>
        <w:bidi/>
        <w:spacing w:after="15" w:line="248" w:lineRule="auto"/>
        <w:ind w:left="4" w:right="1371" w:hanging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3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13FB" w:rsidRPr="00D813FB" w:rsidRDefault="00D813FB" w:rsidP="00D813FB">
      <w:pPr>
        <w:bidi/>
        <w:spacing w:after="15" w:line="248" w:lineRule="auto"/>
        <w:ind w:left="4" w:right="1371" w:hanging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3FB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إذا كان </w:t>
      </w:r>
      <w:r w:rsidRPr="00D813FB">
        <w:rPr>
          <w:rFonts w:ascii="Times New Roman" w:eastAsia="Times New Roman" w:hAnsi="Times New Roman" w:cs="Times New Roman"/>
          <w:sz w:val="28"/>
          <w:szCs w:val="28"/>
          <w:rtl/>
        </w:rPr>
        <w:t xml:space="preserve"> محور العصبون  </w:t>
      </w:r>
      <w:r w:rsidRPr="00D813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>غير محاط بغمد مليني</w:t>
      </w:r>
      <w:r w:rsidRPr="00D813FB">
        <w:rPr>
          <w:rFonts w:ascii="Times New Roman" w:eastAsia="Times New Roman" w:hAnsi="Times New Roman" w:cs="Times New Roman"/>
          <w:sz w:val="28"/>
          <w:szCs w:val="28"/>
          <w:rtl/>
        </w:rPr>
        <w:t xml:space="preserve"> , يكون إنتقال السيال العصبي  على طول محور العصبون .  </w:t>
      </w:r>
    </w:p>
    <w:p w:rsidR="00D813FB" w:rsidRPr="00D813FB" w:rsidRDefault="00D813FB" w:rsidP="00D813FB">
      <w:pPr>
        <w:bidi/>
        <w:spacing w:after="15" w:line="248" w:lineRule="auto"/>
        <w:ind w:left="4" w:right="1371" w:hanging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3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13FB" w:rsidRPr="00D813FB" w:rsidRDefault="00D813FB" w:rsidP="00D813FB">
      <w:pPr>
        <w:bidi/>
        <w:spacing w:after="15" w:line="248" w:lineRule="auto"/>
        <w:ind w:left="4" w:right="1371" w:hanging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3FB"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أما في </w:t>
      </w:r>
      <w:r w:rsidRPr="00D813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>حال وجود غمد مليني</w:t>
      </w:r>
      <w:r w:rsidRPr="00D813FB">
        <w:rPr>
          <w:rFonts w:ascii="Times New Roman" w:eastAsia="Times New Roman" w:hAnsi="Times New Roman" w:cs="Times New Roman"/>
          <w:sz w:val="28"/>
          <w:szCs w:val="28"/>
          <w:rtl/>
        </w:rPr>
        <w:t xml:space="preserve"> فينتقل السيال العصبي عن طريق </w:t>
      </w:r>
      <w:r w:rsidRPr="00D813FB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النقل الوثبي</w:t>
      </w:r>
      <w:r w:rsidRPr="00D813FB">
        <w:rPr>
          <w:rFonts w:ascii="Times New Roman" w:eastAsia="Times New Roman" w:hAnsi="Times New Roman" w:cs="Times New Roman"/>
          <w:sz w:val="28"/>
          <w:szCs w:val="28"/>
          <w:rtl/>
        </w:rPr>
        <w:t xml:space="preserve"> من </w:t>
      </w:r>
      <w:r w:rsidRPr="00D813FB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عقدة رانفيير</w:t>
      </w:r>
      <w:r w:rsidRPr="00D813FB">
        <w:rPr>
          <w:rFonts w:ascii="Times New Roman" w:eastAsia="Times New Roman" w:hAnsi="Times New Roman" w:cs="Times New Roman"/>
          <w:sz w:val="28"/>
          <w:szCs w:val="28"/>
          <w:rtl/>
        </w:rPr>
        <w:t xml:space="preserve"> إلى أخرى  </w:t>
      </w:r>
    </w:p>
    <w:p w:rsidR="00D813FB" w:rsidRPr="00D813FB" w:rsidRDefault="00D813FB" w:rsidP="00D813FB">
      <w:pPr>
        <w:bidi/>
        <w:spacing w:after="15" w:line="248" w:lineRule="auto"/>
        <w:ind w:left="4" w:right="1371" w:hanging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3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13FB" w:rsidRPr="00D813FB" w:rsidRDefault="00D813FB" w:rsidP="00D813FB">
      <w:pPr>
        <w:bidi/>
        <w:spacing w:after="15" w:line="248" w:lineRule="auto"/>
        <w:ind w:left="4" w:right="1371" w:hanging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3FB">
        <w:rPr>
          <w:rFonts w:ascii="Times New Roman" w:eastAsia="Times New Roman" w:hAnsi="Times New Roman" w:cs="Times New Roman"/>
          <w:sz w:val="28"/>
          <w:szCs w:val="28"/>
          <w:rtl/>
        </w:rPr>
        <w:t xml:space="preserve">مجاورة على طول العصبون </w:t>
      </w:r>
    </w:p>
    <w:p w:rsidR="00D813FB" w:rsidRPr="00D813FB" w:rsidRDefault="00D813FB" w:rsidP="00D813FB">
      <w:pPr>
        <w:bidi/>
        <w:spacing w:after="15" w:line="248" w:lineRule="auto"/>
        <w:ind w:left="4" w:right="1371" w:hanging="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13FB" w:rsidRPr="00D813FB" w:rsidRDefault="00D813FB" w:rsidP="00D813FB">
      <w:pPr>
        <w:bidi/>
        <w:spacing w:after="15" w:line="248" w:lineRule="auto"/>
        <w:ind w:left="4" w:right="1371" w:hanging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3FB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سؤال : ما العوامل التي تعتمد عليها سرعة إنتقال السيال على طول  العصبون ؟ </w:t>
      </w:r>
    </w:p>
    <w:p w:rsidR="00D813FB" w:rsidRPr="00D813FB" w:rsidRDefault="00D813FB" w:rsidP="00D813FB">
      <w:pPr>
        <w:bidi/>
        <w:spacing w:after="15" w:line="248" w:lineRule="auto"/>
        <w:ind w:left="4" w:right="1371" w:hanging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3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813FB" w:rsidRPr="00D813FB" w:rsidRDefault="00D813FB" w:rsidP="00D813FB">
      <w:pPr>
        <w:bidi/>
        <w:spacing w:after="15" w:line="248" w:lineRule="auto"/>
        <w:ind w:left="4" w:right="1371" w:hanging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3FB">
        <w:rPr>
          <w:rFonts w:ascii="Times New Roman" w:eastAsia="Times New Roman" w:hAnsi="Times New Roman" w:cs="Times New Roman"/>
          <w:sz w:val="28"/>
          <w:szCs w:val="28"/>
          <w:rtl/>
        </w:rPr>
        <w:t xml:space="preserve">تختلف سرعة إنتقال السيال العصبي من عصبون إلى آخر وتعتمد سرعة إنتقاله على ما يأتي : </w:t>
      </w:r>
    </w:p>
    <w:p w:rsidR="00D813FB" w:rsidRPr="00D813FB" w:rsidRDefault="00D813FB" w:rsidP="00D813FB">
      <w:pPr>
        <w:bidi/>
        <w:spacing w:after="15" w:line="248" w:lineRule="auto"/>
        <w:ind w:left="4" w:right="1371" w:hanging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3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13FB" w:rsidRPr="00D813FB" w:rsidRDefault="00D813FB" w:rsidP="00D813FB">
      <w:pPr>
        <w:numPr>
          <w:ilvl w:val="0"/>
          <w:numId w:val="4"/>
        </w:numPr>
        <w:bidi/>
        <w:spacing w:after="15" w:line="248" w:lineRule="auto"/>
        <w:ind w:right="13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3FB">
        <w:rPr>
          <w:rFonts w:ascii="Times New Roman" w:eastAsia="Times New Roman" w:hAnsi="Times New Roman" w:cs="Times New Roman"/>
          <w:sz w:val="28"/>
          <w:szCs w:val="28"/>
          <w:rtl/>
        </w:rPr>
        <w:t xml:space="preserve">وجود الغمد المليني : تزداد سرعة إنتقال السيال العصبي بوجود الغمد المليني . </w:t>
      </w:r>
    </w:p>
    <w:p w:rsidR="00D813FB" w:rsidRPr="00D813FB" w:rsidRDefault="00D813FB" w:rsidP="00D813FB">
      <w:pPr>
        <w:bidi/>
        <w:spacing w:after="15" w:line="248" w:lineRule="auto"/>
        <w:ind w:left="4" w:right="1371" w:hanging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3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13FB" w:rsidRPr="00D813FB" w:rsidRDefault="00D813FB" w:rsidP="00D813FB">
      <w:pPr>
        <w:numPr>
          <w:ilvl w:val="0"/>
          <w:numId w:val="4"/>
        </w:numPr>
        <w:bidi/>
        <w:spacing w:after="15" w:line="248" w:lineRule="auto"/>
        <w:ind w:right="13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3FB">
        <w:rPr>
          <w:rFonts w:ascii="Times New Roman" w:eastAsia="Times New Roman" w:hAnsi="Times New Roman" w:cs="Times New Roman"/>
          <w:sz w:val="28"/>
          <w:szCs w:val="28"/>
          <w:rtl/>
        </w:rPr>
        <w:t xml:space="preserve">سمك الغمد المليني </w:t>
      </w:r>
      <w:r w:rsidRPr="00D813FB">
        <w:rPr>
          <w:rFonts w:ascii="Times New Roman" w:eastAsia="Times New Roman" w:hAnsi="Times New Roman" w:cs="Times New Roman" w:hint="cs"/>
          <w:sz w:val="28"/>
          <w:szCs w:val="28"/>
          <w:rtl/>
        </w:rPr>
        <w:t>(</w:t>
      </w:r>
      <w:r w:rsidRPr="00D813FB">
        <w:rPr>
          <w:rFonts w:ascii="Times New Roman" w:eastAsia="Times New Roman" w:hAnsi="Times New Roman" w:cs="Times New Roman"/>
          <w:sz w:val="28"/>
          <w:szCs w:val="28"/>
          <w:rtl/>
        </w:rPr>
        <w:t>إن وجد</w:t>
      </w:r>
      <w:r w:rsidRPr="00D813FB">
        <w:rPr>
          <w:rFonts w:ascii="Times New Roman" w:eastAsia="Times New Roman" w:hAnsi="Times New Roman" w:cs="Times New Roman" w:hint="cs"/>
          <w:sz w:val="28"/>
          <w:szCs w:val="28"/>
          <w:rtl/>
        </w:rPr>
        <w:t>)</w:t>
      </w:r>
      <w:r w:rsidRPr="00D813FB">
        <w:rPr>
          <w:rFonts w:ascii="Times New Roman" w:eastAsia="Times New Roman" w:hAnsi="Times New Roman" w:cs="Times New Roman"/>
          <w:sz w:val="28"/>
          <w:szCs w:val="28"/>
          <w:rtl/>
        </w:rPr>
        <w:t xml:space="preserve"> :  تزداد سرعة إنتقال السيال العصبي بزيادة سمك الغمد المليني . </w:t>
      </w:r>
    </w:p>
    <w:p w:rsidR="00D813FB" w:rsidRPr="00D813FB" w:rsidRDefault="00D813FB" w:rsidP="00D813FB">
      <w:pPr>
        <w:bidi/>
        <w:spacing w:after="15" w:line="248" w:lineRule="auto"/>
        <w:ind w:left="4" w:right="1371" w:hanging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3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11E1" w:rsidRDefault="00F274C2" w:rsidP="00D813FB">
      <w:pPr>
        <w:bidi/>
        <w:spacing w:after="15" w:line="248" w:lineRule="auto"/>
        <w:ind w:left="4" w:right="1371" w:hanging="4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3</w:t>
      </w:r>
      <w:r w:rsidR="00D813FB" w:rsidRPr="00D813FB">
        <w:rPr>
          <w:rFonts w:ascii="Times New Roman" w:eastAsia="Times New Roman" w:hAnsi="Times New Roman" w:cs="Times New Roman"/>
          <w:sz w:val="28"/>
          <w:szCs w:val="28"/>
          <w:rtl/>
        </w:rPr>
        <w:t>. قطر محور العصبون :  تزداد سرعة إنتقال السيال العصبي بزيادة قطر المحور</w:t>
      </w:r>
    </w:p>
    <w:p w:rsidR="00D813FB" w:rsidRDefault="00D813FB" w:rsidP="00D813FB">
      <w:pPr>
        <w:bidi/>
        <w:spacing w:after="15" w:line="248" w:lineRule="auto"/>
        <w:ind w:left="4" w:right="1371" w:hanging="4"/>
        <w:jc w:val="both"/>
        <w:rPr>
          <w:rtl/>
        </w:rPr>
      </w:pPr>
    </w:p>
    <w:p w:rsidR="00D813FB" w:rsidRDefault="00D813FB" w:rsidP="00D813FB">
      <w:pPr>
        <w:bidi/>
        <w:spacing w:after="15" w:line="248" w:lineRule="auto"/>
        <w:ind w:left="4" w:right="1371" w:hanging="4"/>
        <w:jc w:val="both"/>
      </w:pPr>
    </w:p>
    <w:p w:rsidR="00B5319B" w:rsidRDefault="00B5319B" w:rsidP="00AC11E1">
      <w:pPr>
        <w:pStyle w:val="ListParagraph"/>
        <w:bidi/>
        <w:jc w:val="both"/>
        <w:rPr>
          <w:rFonts w:ascii="Simplified Arabic" w:hAnsi="Simplified Arabic" w:cs="Simplified Arabic"/>
          <w:sz w:val="36"/>
          <w:szCs w:val="36"/>
          <w:rtl/>
        </w:rPr>
      </w:pPr>
    </w:p>
    <w:p w:rsidR="002337F7" w:rsidRPr="001F04B9" w:rsidRDefault="00626FC1" w:rsidP="00626FC1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            </w:t>
      </w:r>
      <w:r w:rsidR="002337F7">
        <w:rPr>
          <w:rFonts w:ascii="Simplified Arabic" w:hAnsi="Simplified Arabic" w:cs="Simplified Arabic" w:hint="cs"/>
          <w:sz w:val="32"/>
          <w:szCs w:val="32"/>
          <w:rtl/>
        </w:rPr>
        <w:t>المعلمة المادة : سحر سلكاوي</w:t>
      </w:r>
    </w:p>
    <w:sectPr w:rsidR="002337F7" w:rsidRPr="001F04B9" w:rsidSect="002337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10" w:right="630" w:bottom="450" w:left="9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782" w:rsidRDefault="009B4782" w:rsidP="003B3EF2">
      <w:pPr>
        <w:spacing w:after="0" w:line="240" w:lineRule="auto"/>
      </w:pPr>
      <w:r>
        <w:separator/>
      </w:r>
    </w:p>
  </w:endnote>
  <w:endnote w:type="continuationSeparator" w:id="0">
    <w:p w:rsidR="009B4782" w:rsidRDefault="009B4782" w:rsidP="003B3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F66" w:rsidRDefault="000E0F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6094"/>
      <w:docPartObj>
        <w:docPartGallery w:val="Page Numbers (Bottom of Page)"/>
        <w:docPartUnique/>
      </w:docPartObj>
    </w:sdtPr>
    <w:sdtEndPr/>
    <w:sdtContent>
      <w:p w:rsidR="000E0F66" w:rsidRDefault="004B3E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30E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E0F66" w:rsidRDefault="000E0F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F66" w:rsidRDefault="000E0F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782" w:rsidRDefault="009B4782" w:rsidP="003B3EF2">
      <w:pPr>
        <w:spacing w:after="0" w:line="240" w:lineRule="auto"/>
      </w:pPr>
      <w:r>
        <w:separator/>
      </w:r>
    </w:p>
  </w:footnote>
  <w:footnote w:type="continuationSeparator" w:id="0">
    <w:p w:rsidR="009B4782" w:rsidRDefault="009B4782" w:rsidP="003B3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F66" w:rsidRDefault="000E0F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F66" w:rsidRDefault="000E0F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F66" w:rsidRDefault="000E0F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523A0"/>
    <w:multiLevelType w:val="hybridMultilevel"/>
    <w:tmpl w:val="E0F6BDE8"/>
    <w:lvl w:ilvl="0" w:tplc="F2FEB00A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D63860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4CFB8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EED758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F6067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945CFE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285CB0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C0E15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40FC7A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9051BE"/>
    <w:multiLevelType w:val="hybridMultilevel"/>
    <w:tmpl w:val="341EC6D2"/>
    <w:lvl w:ilvl="0" w:tplc="0530456A">
      <w:start w:val="1"/>
      <w:numFmt w:val="bullet"/>
      <w:lvlText w:val="-"/>
      <w:lvlJc w:val="left"/>
      <w:pPr>
        <w:ind w:left="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AAE1A6">
      <w:start w:val="1"/>
      <w:numFmt w:val="bullet"/>
      <w:lvlText w:val="o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709A9E">
      <w:start w:val="1"/>
      <w:numFmt w:val="bullet"/>
      <w:lvlText w:val="▪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02D3DA">
      <w:start w:val="1"/>
      <w:numFmt w:val="bullet"/>
      <w:lvlText w:val="•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DA1B5E">
      <w:start w:val="1"/>
      <w:numFmt w:val="bullet"/>
      <w:lvlText w:val="o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3EA7DE">
      <w:start w:val="1"/>
      <w:numFmt w:val="bullet"/>
      <w:lvlText w:val="▪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F02F72">
      <w:start w:val="1"/>
      <w:numFmt w:val="bullet"/>
      <w:lvlText w:val="•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9C75FE">
      <w:start w:val="1"/>
      <w:numFmt w:val="bullet"/>
      <w:lvlText w:val="o"/>
      <w:lvlJc w:val="left"/>
      <w:pPr>
        <w:ind w:left="7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369F3E">
      <w:start w:val="1"/>
      <w:numFmt w:val="bullet"/>
      <w:lvlText w:val="▪"/>
      <w:lvlJc w:val="left"/>
      <w:pPr>
        <w:ind w:left="7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0F440E"/>
    <w:multiLevelType w:val="hybridMultilevel"/>
    <w:tmpl w:val="0832A4BA"/>
    <w:lvl w:ilvl="0" w:tplc="9DBE0A5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150907"/>
    <w:multiLevelType w:val="hybridMultilevel"/>
    <w:tmpl w:val="CF0C74CC"/>
    <w:lvl w:ilvl="0" w:tplc="1EFC2A7A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B7"/>
    <w:rsid w:val="00013533"/>
    <w:rsid w:val="000A6BE5"/>
    <w:rsid w:val="000E0F66"/>
    <w:rsid w:val="00112D6A"/>
    <w:rsid w:val="00130B46"/>
    <w:rsid w:val="001C59A7"/>
    <w:rsid w:val="001F04B9"/>
    <w:rsid w:val="00226DC5"/>
    <w:rsid w:val="002337F7"/>
    <w:rsid w:val="00263EB6"/>
    <w:rsid w:val="00270E2E"/>
    <w:rsid w:val="00342886"/>
    <w:rsid w:val="003570AB"/>
    <w:rsid w:val="003743BA"/>
    <w:rsid w:val="003A1DC2"/>
    <w:rsid w:val="003B3EF2"/>
    <w:rsid w:val="00492B2A"/>
    <w:rsid w:val="004B219C"/>
    <w:rsid w:val="004B3E2B"/>
    <w:rsid w:val="004B565D"/>
    <w:rsid w:val="0059572E"/>
    <w:rsid w:val="005C66EA"/>
    <w:rsid w:val="005E3BBA"/>
    <w:rsid w:val="005E7D7A"/>
    <w:rsid w:val="005F2AEB"/>
    <w:rsid w:val="00600E6E"/>
    <w:rsid w:val="00626FC1"/>
    <w:rsid w:val="006D5129"/>
    <w:rsid w:val="006E7798"/>
    <w:rsid w:val="006F6CB6"/>
    <w:rsid w:val="00722195"/>
    <w:rsid w:val="007363BD"/>
    <w:rsid w:val="007B72EA"/>
    <w:rsid w:val="007F2588"/>
    <w:rsid w:val="00806A2F"/>
    <w:rsid w:val="00833D90"/>
    <w:rsid w:val="008512FE"/>
    <w:rsid w:val="008541F5"/>
    <w:rsid w:val="0086162E"/>
    <w:rsid w:val="0088761E"/>
    <w:rsid w:val="00897068"/>
    <w:rsid w:val="008E30E5"/>
    <w:rsid w:val="0096682C"/>
    <w:rsid w:val="009744E9"/>
    <w:rsid w:val="0099408B"/>
    <w:rsid w:val="009B1860"/>
    <w:rsid w:val="009B4782"/>
    <w:rsid w:val="009C322D"/>
    <w:rsid w:val="009F0253"/>
    <w:rsid w:val="009F4403"/>
    <w:rsid w:val="00A50323"/>
    <w:rsid w:val="00A6496B"/>
    <w:rsid w:val="00A772E0"/>
    <w:rsid w:val="00A87B42"/>
    <w:rsid w:val="00AA0210"/>
    <w:rsid w:val="00AB48B7"/>
    <w:rsid w:val="00AC00AA"/>
    <w:rsid w:val="00AC11E1"/>
    <w:rsid w:val="00AD1DBE"/>
    <w:rsid w:val="00AE2250"/>
    <w:rsid w:val="00B5319B"/>
    <w:rsid w:val="00B652BA"/>
    <w:rsid w:val="00B76032"/>
    <w:rsid w:val="00BE2CF2"/>
    <w:rsid w:val="00BE385A"/>
    <w:rsid w:val="00BF3805"/>
    <w:rsid w:val="00C143EF"/>
    <w:rsid w:val="00C301BB"/>
    <w:rsid w:val="00CC5FDA"/>
    <w:rsid w:val="00CC653B"/>
    <w:rsid w:val="00CE40D1"/>
    <w:rsid w:val="00D07AAE"/>
    <w:rsid w:val="00D308A6"/>
    <w:rsid w:val="00D813FB"/>
    <w:rsid w:val="00DB10DF"/>
    <w:rsid w:val="00DB2921"/>
    <w:rsid w:val="00DD239F"/>
    <w:rsid w:val="00DF51E0"/>
    <w:rsid w:val="00E10A03"/>
    <w:rsid w:val="00E17333"/>
    <w:rsid w:val="00E71A63"/>
    <w:rsid w:val="00E7694C"/>
    <w:rsid w:val="00E932EA"/>
    <w:rsid w:val="00F0488D"/>
    <w:rsid w:val="00F274C2"/>
    <w:rsid w:val="00F2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6E63A"/>
  <w15:docId w15:val="{7B8C050C-9224-45B4-A614-43F21F28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2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8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31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B3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3EF2"/>
  </w:style>
  <w:style w:type="paragraph" w:styleId="Footer">
    <w:name w:val="footer"/>
    <w:basedOn w:val="Normal"/>
    <w:link w:val="FooterChar"/>
    <w:uiPriority w:val="99"/>
    <w:unhideWhenUsed/>
    <w:rsid w:val="003B3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EF2"/>
  </w:style>
  <w:style w:type="table" w:customStyle="1" w:styleId="TableGrid">
    <w:name w:val="TableGrid"/>
    <w:rsid w:val="00AC11E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maissaa</dc:creator>
  <cp:lastModifiedBy>S.silkawi</cp:lastModifiedBy>
  <cp:revision>8</cp:revision>
  <cp:lastPrinted>2019-03-02T06:51:00Z</cp:lastPrinted>
  <dcterms:created xsi:type="dcterms:W3CDTF">2021-09-13T17:39:00Z</dcterms:created>
  <dcterms:modified xsi:type="dcterms:W3CDTF">2023-09-08T17:06:00Z</dcterms:modified>
</cp:coreProperties>
</file>