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C5" w:rsidRDefault="006758C5" w:rsidP="006758C5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b/>
          <w:bCs/>
          <w:sz w:val="44"/>
          <w:szCs w:val="44"/>
          <w:lang w:bidi="ar-JO"/>
        </w:rPr>
      </w:pPr>
      <w:bookmarkStart w:id="0" w:name="_GoBack"/>
      <w:bookmarkEnd w:id="0"/>
      <w:r>
        <w:rPr>
          <w:rFonts w:ascii="Calibri" w:eastAsia="Arial Unicode MS" w:hAnsi="Calibri" w:cs="Calibri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0288" behindDoc="0" locked="0" layoutInCell="1" allowOverlap="1" wp14:anchorId="376484CE" wp14:editId="2647AF60">
            <wp:simplePos x="0" y="0"/>
            <wp:positionH relativeFrom="page">
              <wp:posOffset>1882140</wp:posOffset>
            </wp:positionH>
            <wp:positionV relativeFrom="paragraph">
              <wp:posOffset>0</wp:posOffset>
            </wp:positionV>
            <wp:extent cx="3823335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8C5" w:rsidRDefault="006758C5" w:rsidP="006758C5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b/>
          <w:bCs/>
          <w:sz w:val="44"/>
          <w:szCs w:val="44"/>
          <w:rtl/>
          <w:lang w:bidi="ar-JO"/>
        </w:rPr>
      </w:pPr>
    </w:p>
    <w:p w:rsidR="006758C5" w:rsidRDefault="006758C5" w:rsidP="006758C5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b/>
          <w:bCs/>
          <w:sz w:val="44"/>
          <w:szCs w:val="44"/>
          <w:lang w:bidi="ar-JO"/>
        </w:rPr>
      </w:pPr>
    </w:p>
    <w:p w:rsidR="006758C5" w:rsidRPr="006758C5" w:rsidRDefault="006758C5" w:rsidP="006758C5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sz w:val="28"/>
          <w:szCs w:val="28"/>
          <w:rtl/>
          <w:lang w:bidi="ar-JO"/>
        </w:rPr>
      </w:pPr>
      <w:r w:rsidRPr="006758C5">
        <w:rPr>
          <w:rFonts w:ascii="Calibri" w:eastAsia="Arial Unicode MS" w:hAnsi="Calibri" w:cs="Calibri"/>
          <w:b/>
          <w:bCs/>
          <w:sz w:val="44"/>
          <w:szCs w:val="44"/>
          <w:rtl/>
          <w:lang w:bidi="ar-JO"/>
        </w:rPr>
        <w:t xml:space="preserve">ورقة عمل </w:t>
      </w:r>
      <w:r>
        <w:rPr>
          <w:rFonts w:ascii="Calibri" w:eastAsia="Arial Unicode MS" w:hAnsi="Calibri" w:cs="Calibri" w:hint="cs"/>
          <w:b/>
          <w:bCs/>
          <w:sz w:val="44"/>
          <w:szCs w:val="44"/>
          <w:rtl/>
          <w:lang w:bidi="ar-JO"/>
        </w:rPr>
        <w:t>إجابة درس الفعل المضارع</w:t>
      </w:r>
      <w:r w:rsidRPr="006758C5">
        <w:rPr>
          <w:rFonts w:ascii="Calibri" w:eastAsia="Arial Unicode MS" w:hAnsi="Calibri" w:cs="Calibri"/>
          <w:b/>
          <w:bCs/>
          <w:sz w:val="44"/>
          <w:szCs w:val="44"/>
          <w:rtl/>
          <w:lang w:bidi="ar-JO"/>
        </w:rPr>
        <w:t>|</w:t>
      </w:r>
      <w:r w:rsidRPr="006758C5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6758C5">
        <w:rPr>
          <w:rFonts w:ascii="Calibri" w:eastAsia="Arial Unicode MS" w:hAnsi="Calibri" w:cs="Calibri"/>
          <w:sz w:val="28"/>
          <w:szCs w:val="28"/>
          <w:rtl/>
          <w:lang w:bidi="ar-JO"/>
        </w:rPr>
        <w:t xml:space="preserve">المرحلة الأساسيّة للصفوف </w:t>
      </w:r>
    </w:p>
    <w:p w:rsidR="006758C5" w:rsidRPr="006758C5" w:rsidRDefault="006758C5" w:rsidP="001220B3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sz w:val="28"/>
          <w:szCs w:val="28"/>
          <w:rtl/>
          <w:lang w:bidi="ar-JO"/>
        </w:rPr>
      </w:pPr>
      <w:r w:rsidRPr="006758C5">
        <w:rPr>
          <w:rFonts w:ascii="Calibri" w:eastAsia="Arial Unicode MS" w:hAnsi="Calibri" w:cs="Calibri"/>
          <w:sz w:val="28"/>
          <w:szCs w:val="28"/>
          <w:rtl/>
          <w:lang w:bidi="ar-JO"/>
        </w:rPr>
        <w:t>(</w:t>
      </w:r>
      <w:r w:rsidRPr="006758C5">
        <w:rPr>
          <w:rFonts w:ascii="Calibri" w:eastAsia="Arial Unicode MS" w:hAnsi="Calibri" w:cs="Calibri" w:hint="cs"/>
          <w:sz w:val="28"/>
          <w:szCs w:val="28"/>
          <w:rtl/>
          <w:lang w:bidi="ar-JO"/>
        </w:rPr>
        <w:t xml:space="preserve">  9-12 </w:t>
      </w:r>
      <w:r w:rsidRPr="006758C5">
        <w:rPr>
          <w:rFonts w:ascii="Calibri" w:eastAsia="Arial Unicode MS" w:hAnsi="Calibri" w:cs="Calibri"/>
          <w:sz w:val="28"/>
          <w:szCs w:val="28"/>
          <w:rtl/>
          <w:lang w:bidi="ar-JO"/>
        </w:rPr>
        <w:t>)</w:t>
      </w:r>
    </w:p>
    <w:p w:rsidR="006758C5" w:rsidRPr="006758C5" w:rsidRDefault="006758C5" w:rsidP="006758C5">
      <w:pPr>
        <w:tabs>
          <w:tab w:val="left" w:pos="6709"/>
        </w:tabs>
        <w:bidi/>
        <w:spacing w:after="0" w:line="276" w:lineRule="auto"/>
        <w:rPr>
          <w:rFonts w:ascii="Calibri" w:eastAsia="Arial Unicode MS" w:hAnsi="Calibri" w:cs="Calibri"/>
          <w:sz w:val="28"/>
          <w:szCs w:val="28"/>
          <w:rtl/>
          <w:lang w:bidi="ar-JO"/>
        </w:rPr>
      </w:pPr>
      <w:r w:rsidRPr="006758C5">
        <w:rPr>
          <w:rFonts w:ascii="Calibri" w:eastAsia="Arial Unicode MS" w:hAnsi="Calibri" w:cs="Calibri" w:hint="cs"/>
          <w:sz w:val="28"/>
          <w:szCs w:val="28"/>
          <w:rtl/>
          <w:lang w:bidi="ar-JO"/>
        </w:rPr>
        <w:t>2023-2024</w:t>
      </w:r>
    </w:p>
    <w:p w:rsidR="006758C5" w:rsidRPr="006758C5" w:rsidRDefault="006758C5" w:rsidP="006758C5">
      <w:pPr>
        <w:tabs>
          <w:tab w:val="center" w:pos="4320"/>
          <w:tab w:val="center" w:pos="4500"/>
          <w:tab w:val="right" w:pos="8640"/>
        </w:tabs>
        <w:bidi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W w:w="9780" w:type="dxa"/>
        <w:tblInd w:w="-142" w:type="dxa"/>
        <w:tblLook w:val="04A0" w:firstRow="1" w:lastRow="0" w:firstColumn="1" w:lastColumn="0" w:noHBand="0" w:noVBand="1"/>
      </w:tblPr>
      <w:tblGrid>
        <w:gridCol w:w="4961"/>
        <w:gridCol w:w="4819"/>
      </w:tblGrid>
      <w:tr w:rsidR="006758C5" w:rsidRPr="006758C5" w:rsidTr="00491BAF">
        <w:trPr>
          <w:trHeight w:val="330"/>
        </w:trPr>
        <w:tc>
          <w:tcPr>
            <w:tcW w:w="4961" w:type="dxa"/>
            <w:shd w:val="clear" w:color="auto" w:fill="auto"/>
            <w:vAlign w:val="center"/>
          </w:tcPr>
          <w:p w:rsidR="006758C5" w:rsidRPr="006758C5" w:rsidRDefault="006758C5" w:rsidP="006758C5">
            <w:pPr>
              <w:tabs>
                <w:tab w:val="center" w:pos="4320"/>
                <w:tab w:val="center" w:pos="450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58C5" w:rsidRPr="006758C5" w:rsidRDefault="006758C5" w:rsidP="006758C5">
            <w:pPr>
              <w:tabs>
                <w:tab w:val="center" w:pos="4320"/>
                <w:tab w:val="center" w:pos="450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JO"/>
              </w:rPr>
            </w:pP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6758C5">
              <w:rPr>
                <w:rFonts w:ascii="Calibri" w:eastAsia="Calibri" w:hAnsi="Calibri" w:cs="Calibri" w:hint="cs"/>
                <w:sz w:val="28"/>
                <w:szCs w:val="28"/>
                <w:rtl/>
                <w:lang w:bidi="ar-JO"/>
              </w:rPr>
              <w:t xml:space="preserve"> </w:t>
            </w:r>
            <w:r w:rsidRPr="006758C5">
              <w:rPr>
                <w:rFonts w:ascii="Calibri" w:eastAsia="Calibri" w:hAnsi="Calibri" w:cs="Calibri"/>
                <w:color w:val="808080"/>
                <w:sz w:val="28"/>
                <w:szCs w:val="28"/>
              </w:rPr>
              <w:t>………………………………………</w:t>
            </w:r>
          </w:p>
        </w:tc>
      </w:tr>
      <w:tr w:rsidR="006758C5" w:rsidRPr="006758C5" w:rsidTr="00491BAF">
        <w:tc>
          <w:tcPr>
            <w:tcW w:w="4961" w:type="dxa"/>
            <w:shd w:val="clear" w:color="auto" w:fill="auto"/>
            <w:vAlign w:val="center"/>
          </w:tcPr>
          <w:p w:rsidR="006758C5" w:rsidRPr="006758C5" w:rsidRDefault="006758C5" w:rsidP="006758C5">
            <w:pPr>
              <w:tabs>
                <w:tab w:val="center" w:pos="4320"/>
                <w:tab w:val="center" w:pos="4500"/>
                <w:tab w:val="right" w:pos="8640"/>
              </w:tabs>
              <w:bidi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6758C5">
              <w:rPr>
                <w:rFonts w:ascii="Calibri" w:eastAsia="Calibri" w:hAnsi="Calibri" w:cs="Calibri" w:hint="cs"/>
                <w:color w:val="808080"/>
                <w:sz w:val="28"/>
                <w:szCs w:val="28"/>
                <w:rtl/>
              </w:rPr>
              <w:t xml:space="preserve">/    </w:t>
            </w:r>
            <w:r>
              <w:rPr>
                <w:rFonts w:ascii="Calibri" w:eastAsia="Calibri" w:hAnsi="Calibri" w:cs="Calibri" w:hint="cs"/>
                <w:color w:val="808080"/>
                <w:sz w:val="28"/>
                <w:szCs w:val="28"/>
                <w:rtl/>
              </w:rPr>
              <w:t>11</w:t>
            </w:r>
            <w:r w:rsidRPr="006758C5">
              <w:rPr>
                <w:rFonts w:ascii="Calibri" w:eastAsia="Calibri" w:hAnsi="Calibri" w:cs="Calibri" w:hint="cs"/>
                <w:color w:val="808080"/>
                <w:sz w:val="28"/>
                <w:szCs w:val="28"/>
                <w:rtl/>
              </w:rPr>
              <w:t xml:space="preserve"> /2023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58C5" w:rsidRPr="006758C5" w:rsidRDefault="006758C5" w:rsidP="006758C5">
            <w:pPr>
              <w:tabs>
                <w:tab w:val="center" w:pos="4320"/>
                <w:tab w:val="center" w:pos="4500"/>
                <w:tab w:val="right" w:pos="8640"/>
              </w:tabs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JO"/>
              </w:rPr>
            </w:pP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الصف:</w:t>
            </w:r>
            <w:r w:rsidRPr="006758C5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Pr="006758C5">
              <w:rPr>
                <w:rFonts w:ascii="Calibri" w:eastAsia="Calibri" w:hAnsi="Calibri" w:cs="Calibri" w:hint="cs"/>
                <w:color w:val="808080"/>
                <w:sz w:val="28"/>
                <w:szCs w:val="28"/>
                <w:rtl/>
              </w:rPr>
              <w:t xml:space="preserve">التاسع النظام الأجنبي </w:t>
            </w: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الشعبة (</w:t>
            </w:r>
            <w:r w:rsidRPr="006758C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6758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6758C5" w:rsidRPr="006758C5" w:rsidRDefault="006758C5" w:rsidP="006758C5">
      <w:pPr>
        <w:tabs>
          <w:tab w:val="center" w:pos="4320"/>
          <w:tab w:val="center" w:pos="4500"/>
          <w:tab w:val="right" w:pos="8640"/>
        </w:tabs>
        <w:bidi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6758C5" w:rsidRPr="006758C5" w:rsidRDefault="006758C5" w:rsidP="006758C5">
      <w:pPr>
        <w:tabs>
          <w:tab w:val="center" w:pos="4320"/>
          <w:tab w:val="center" w:pos="4500"/>
          <w:tab w:val="right" w:pos="8640"/>
        </w:tabs>
        <w:bidi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6758C5">
        <w:rPr>
          <w:rFonts w:ascii="Calibri" w:eastAsia="Calibri" w:hAnsi="Calibri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-636</wp:posOffset>
                </wp:positionV>
                <wp:extent cx="6120130" cy="0"/>
                <wp:effectExtent l="0" t="0" r="3302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641F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" strokecolor="#7f7f7f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758C5" w:rsidRDefault="006758C5" w:rsidP="006758C5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6758C5">
        <w:rPr>
          <w:rFonts w:ascii="Calibri" w:eastAsia="Calibri" w:hAnsi="Calibri" w:cs="Calibri"/>
          <w:b/>
          <w:bCs/>
          <w:sz w:val="28"/>
          <w:szCs w:val="28"/>
          <w:rtl/>
        </w:rPr>
        <w:t>الأهداف/الهدف:</w:t>
      </w:r>
    </w:p>
    <w:p w:rsidR="006758C5" w:rsidRDefault="006758C5" w:rsidP="006758C5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أن يضع الطالب الحركة المناسبة على حرف الإعراب في الأفعال المشار إليها.</w:t>
      </w:r>
    </w:p>
    <w:p w:rsidR="006758C5" w:rsidRDefault="006758C5" w:rsidP="006758C5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أن يضع الطالب الأفعال في الفراغ ويغير ما يلزم.</w:t>
      </w:r>
    </w:p>
    <w:p w:rsidR="006758C5" w:rsidRDefault="006758C5" w:rsidP="006758C5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أن يعرب الطالب الأفعال المضارعة في الجمل. </w:t>
      </w:r>
    </w:p>
    <w:p w:rsidR="006758C5" w:rsidRDefault="006758C5" w:rsidP="006758C5">
      <w:pPr>
        <w:pStyle w:val="ListParagraph"/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6758C5" w:rsidRDefault="006758C5" w:rsidP="006758C5">
      <w:pPr>
        <w:pStyle w:val="ListParagraph"/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1ــ </w:t>
      </w:r>
      <w:r w:rsidRPr="002C18D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اضبط بالشّكل آخر الأفعال المضارعة في الجمل الآتية مع بيان السّبب: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أ ـ لينفق ذو سعة من سعته .</w:t>
      </w:r>
    </w:p>
    <w:p w:rsidR="006758C5" w:rsidRPr="002C18D3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لِينفقْ: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مجزوم بـ ( لام الأمر )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و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صحيح الآخر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 ــ لا تلن لأعدائك. </w:t>
      </w:r>
    </w:p>
    <w:p w:rsidR="006758C5" w:rsidRPr="002C18D3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تَلِنْ: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مجزوم بـ ( لا الناهية ) وصحيح الآخر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ج ــ المؤمن لا يحب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النّفاق. </w:t>
      </w:r>
    </w:p>
    <w:p w:rsidR="006758C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يحبُّ: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الضّم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ة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الظّاهر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مرفوع لم يُسبق بناصب أو جازم وهذه لا النافية التي لا تؤثر. </w:t>
      </w:r>
    </w:p>
    <w:p w:rsidR="001220B3" w:rsidRDefault="001220B3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:rsidR="001220B3" w:rsidRPr="002C18D3" w:rsidRDefault="001220B3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د ــ لم يسع الرّجل في طلب الرّزق.</w:t>
      </w:r>
    </w:p>
    <w:p w:rsidR="006758C5" w:rsidRPr="00757E5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يسعَ: حذف حرف العلة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سبق بحرف الجزم لم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وعلامة جزمه حذف حرف العلة كونه معتل الآخر بحرف الألف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هــ ــ سافر أبي ولن يصطحبنا معه. </w:t>
      </w:r>
    </w:p>
    <w:p w:rsidR="006758C5" w:rsidRPr="00757E5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يصطحبَنا: الفتحة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الظّاهر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منصوب بحرف الن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صب ( لن)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و ــ أعددتُ الط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عام ولما يأت الض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يوف بعد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758C5" w:rsidRPr="00757E5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يأتِ: حذف حرف العلة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سبق بحرف الجزم لم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وعلامة جزمه حذف حرف العلة كونه معتل الآخر بحرف الياء.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>ز ــ لن يرضى الله عن قاطع رحم.</w:t>
      </w:r>
    </w:p>
    <w:p w:rsidR="006758C5" w:rsidRPr="004D5D49" w:rsidRDefault="006758C5" w:rsidP="006758C5">
      <w:pPr>
        <w:pStyle w:val="NoSpacing"/>
        <w:spacing w:line="276" w:lineRule="auto"/>
        <w:ind w:left="-142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يرضى: الفتحة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منصوب بـ (لن )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وتأتي مقدرة للتعذّر كونه معتل الآخر بحرف الألف.</w:t>
      </w:r>
    </w:p>
    <w:p w:rsidR="006758C5" w:rsidRDefault="006758C5" w:rsidP="006758C5">
      <w:pPr>
        <w:pStyle w:val="NoSpacing"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758C5" w:rsidRDefault="006758C5" w:rsidP="006758C5">
      <w:pPr>
        <w:pStyle w:val="NoSpacing"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758C5" w:rsidRPr="004D5D49" w:rsidRDefault="006758C5" w:rsidP="006758C5">
      <w:pPr>
        <w:pStyle w:val="NoSpacing"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758C5" w:rsidRPr="00757E55" w:rsidRDefault="006758C5" w:rsidP="006758C5">
      <w:pPr>
        <w:pStyle w:val="NoSpacing"/>
        <w:spacing w:line="276" w:lineRule="auto"/>
        <w:ind w:left="-993" w:right="-43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57E5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2ــ ضع الفعل المضارع بين القوسين  بشكله الصّحيح مع الضّبط التّام  في الفراغ فيما يلي مع بيان السّبب: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 ـ لا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تتكاسلا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تتكاسلان )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تندما 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تندمان ). </w:t>
      </w:r>
    </w:p>
    <w:p w:rsidR="006758C5" w:rsidRPr="004D5D49" w:rsidRDefault="006758C5" w:rsidP="006758C5">
      <w:pPr>
        <w:pStyle w:val="NoSpacing"/>
        <w:spacing w:line="276" w:lineRule="auto"/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تتكاسلا: مجزوم بـ ( لا الناهية )، 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757E55" w:rsidRDefault="006758C5" w:rsidP="006758C5">
      <w:pPr>
        <w:pStyle w:val="NoSpacing"/>
        <w:spacing w:line="276" w:lineRule="auto"/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تندما: مجزوم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وقع جوابًا للط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لب بالن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هي،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 ــ أينَ بيتك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نَزُرْكَ 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نزورك )؟</w:t>
      </w:r>
    </w:p>
    <w:p w:rsidR="006758C5" w:rsidRPr="00757E55" w:rsidRDefault="006758C5" w:rsidP="006758C5">
      <w:pPr>
        <w:pStyle w:val="NoSpacing"/>
        <w:spacing w:line="276" w:lineRule="auto"/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نزُرْكَ: مجزوم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وقع جوابًا للطلب بالاستفهام،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صحيح الآخر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 ـ لا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تشترِ 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تشتري ) إلا الملابس الجميلة.</w:t>
      </w:r>
    </w:p>
    <w:p w:rsidR="006758C5" w:rsidRPr="00757E5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مجزوم بـ ( لا الناهية )، حذف حرف العلّة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معتل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الآخر بحرف الياء.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 ــ لا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تتسرعْ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تتسرع )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فــتندَمَ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تندم ).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تتسرعْ: مجزوم بـ ( لا الناهية)،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كونه صحيح الآخر.</w:t>
      </w:r>
    </w:p>
    <w:p w:rsidR="006758C5" w:rsidRPr="00757E55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تندمَ: منصوب بـ ( الفاء السببية)، الفتحة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الظّاهر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ة كونه صحيح الآخر.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هــ ــ لا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تُهنِ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تهين ) الآخرين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تندمْ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تندم 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758C5" w:rsidRPr="004D5D49" w:rsidRDefault="006758C5" w:rsidP="006758C5">
      <w:pPr>
        <w:pStyle w:val="NoSpacing"/>
        <w:spacing w:line="276" w:lineRule="auto"/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تُهن: مجزوم بـ ( لا الناهية )، 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كونه صحيح الآخر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حرّك بالكسر منعًا لالتقاء الس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اكنين.</w:t>
      </w:r>
    </w:p>
    <w:p w:rsidR="006758C5" w:rsidRPr="004D5D49" w:rsidRDefault="006758C5" w:rsidP="006758C5">
      <w:pPr>
        <w:pStyle w:val="NoSpacing"/>
        <w:spacing w:line="276" w:lineRule="auto"/>
        <w:ind w:left="-567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تندمْ: مجزوم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وقع جوابًا للط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لب بالن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هي،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كونه صحيح الآخر.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 ــ الأمّهات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يُعلّمْنَ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يعلمن ) أبناءهنَّ مكارم الأخلاق.</w:t>
      </w:r>
    </w:p>
    <w:p w:rsidR="006758C5" w:rsidRPr="00925FA7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فعل مضارع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لاتصاله بـ ( نون النسوة ) 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ز ـ  هما  لا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يتدخلانِ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 يتدخلان ) فيما لا يعنيهما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فعل مضارع مرفوع وعلامة رفعه ثبوت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حيث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لم يُسبق بناصب أو جازم وسُبق بـ ( لا النافية ) التي لا تؤثر 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758C5" w:rsidRPr="00436F31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36F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3ــ أعرب ما تحته خطّ  في الجمل الآتية إعرابًا تامًّ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ا: </w:t>
      </w:r>
    </w:p>
    <w:p w:rsidR="006758C5" w:rsidRPr="004D5D49" w:rsidRDefault="006758C5" w:rsidP="006758C5">
      <w:pPr>
        <w:ind w:left="-90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أ ـ   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اجتهدوا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 في دراستكم 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تحققوا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 ما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EG"/>
        </w:rPr>
        <w:t>تريدون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.</w:t>
      </w:r>
    </w:p>
    <w:p w:rsidR="006758C5" w:rsidRPr="004D5D49" w:rsidRDefault="006758C5" w:rsidP="006758C5">
      <w:pPr>
        <w:pStyle w:val="NoSpacing"/>
        <w:spacing w:line="276" w:lineRule="auto"/>
        <w:ind w:left="-851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اجتهدوا: فعل أمر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 مضارعه من الأفعال الخمسة ، واو الجماعة: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فاعل.</w:t>
      </w:r>
    </w:p>
    <w:p w:rsidR="006758C5" w:rsidRPr="004D5D49" w:rsidRDefault="006758C5" w:rsidP="006758C5">
      <w:pPr>
        <w:pStyle w:val="NoSpacing"/>
        <w:spacing w:line="276" w:lineRule="auto"/>
        <w:ind w:left="-851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تحقّقوا: فعل مضارع مجزوم ( جواب الطلب) وعلامة جزمه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الخمسة، واو الجماعة: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فاعل.</w:t>
      </w:r>
    </w:p>
    <w:p w:rsidR="006758C5" w:rsidRPr="004D5D49" w:rsidRDefault="006758C5" w:rsidP="006758C5">
      <w:pPr>
        <w:pStyle w:val="NoSpacing"/>
        <w:spacing w:line="276" w:lineRule="auto"/>
        <w:ind w:left="-851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تريدون: فعل مضارع مرفوع وعلامة رفعه ثبوت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الخمسة، واو الجماعة: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فاعل.</w:t>
      </w:r>
    </w:p>
    <w:p w:rsidR="006758C5" w:rsidRPr="004D5D49" w:rsidRDefault="006758C5" w:rsidP="006758C5">
      <w:pPr>
        <w:ind w:left="-1042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ب -  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EG"/>
        </w:rPr>
        <w:t>لا تتكاسلوا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عـن العبــادة 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فتندمــوا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 .</w:t>
      </w:r>
    </w:p>
    <w:p w:rsidR="006758C5" w:rsidRPr="004D5D49" w:rsidRDefault="006758C5" w:rsidP="006758C5">
      <w:pPr>
        <w:pStyle w:val="NoSpacing"/>
        <w:spacing w:line="276" w:lineRule="auto"/>
        <w:ind w:left="-1134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تتكاسلوا : فعل مضارع مجزوم بـ ( لا الناهيه) وعلامة جزمه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الخمسة، واو الجماعة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: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فاعل.</w:t>
      </w:r>
    </w:p>
    <w:p w:rsidR="006758C5" w:rsidRDefault="006758C5" w:rsidP="006758C5">
      <w:pPr>
        <w:pStyle w:val="NoSpacing"/>
        <w:spacing w:line="276" w:lineRule="auto"/>
        <w:ind w:left="-1134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تندموا: فعل مضارع منصوب بـ (الفاء السببية ) وعلامة نصبه حذف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لأنّه من الأفعال الخمسة، واو الجماعة: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1220B3" w:rsidRPr="004D5D49" w:rsidRDefault="001220B3" w:rsidP="006758C5">
      <w:pPr>
        <w:pStyle w:val="NoSpacing"/>
        <w:spacing w:line="276" w:lineRule="auto"/>
        <w:ind w:left="-1134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ج ـ </w:t>
      </w:r>
      <w:r w:rsidRPr="004D5D49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يدعو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المؤمن ربّه </w:t>
      </w:r>
      <w:r w:rsidRPr="004D5D49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لينالَ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رضاه . </w:t>
      </w:r>
    </w:p>
    <w:p w:rsidR="006758C5" w:rsidRPr="004D5D49" w:rsidRDefault="006758C5" w:rsidP="006758C5">
      <w:pPr>
        <w:pStyle w:val="NoSpacing"/>
        <w:spacing w:line="276" w:lineRule="auto"/>
        <w:ind w:left="-1134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يدعو: فعل مضارع مرفوع وعلامة رفعه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الضّم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ة المقدرة على آخره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للث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قل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4D5D49" w:rsidRDefault="006758C5" w:rsidP="006758C5">
      <w:pPr>
        <w:pStyle w:val="NoSpacing"/>
        <w:spacing w:line="276" w:lineRule="auto"/>
        <w:ind w:left="-1134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لينال: اللام: لام التعليل : حرف نصب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لا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له من الإعراب. ينالَ: فعل مضارع منصوب بـ ( لام الت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عليل) وعلامة نصبه الفتحة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الظّاهر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والفاعل ضمير مستتر تقديره ( هو )  </w:t>
      </w:r>
    </w:p>
    <w:p w:rsidR="006758C5" w:rsidRPr="004D5D49" w:rsidRDefault="006758C5" w:rsidP="006758C5">
      <w:pPr>
        <w:ind w:left="-617" w:right="-567" w:hanging="709"/>
        <w:jc w:val="right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 ج ــ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اقرعِ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البابَ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يسمعكَ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من في الدار.</w:t>
      </w:r>
    </w:p>
    <w:p w:rsidR="006758C5" w:rsidRPr="004D5D49" w:rsidRDefault="006758C5" w:rsidP="006758C5">
      <w:pPr>
        <w:pStyle w:val="NoSpacing"/>
        <w:spacing w:line="276" w:lineRule="auto"/>
        <w:ind w:left="-993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اقرعِ : فعل أمر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حرّك بالكسر منعًا لالتقاء الساكنين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والفاعل ضمير مستتر تقديره أنتَ.</w:t>
      </w:r>
    </w:p>
    <w:p w:rsidR="006758C5" w:rsidRPr="004D5D49" w:rsidRDefault="006758C5" w:rsidP="006758C5">
      <w:pPr>
        <w:pStyle w:val="NoSpacing"/>
        <w:spacing w:line="276" w:lineRule="auto"/>
        <w:ind w:left="-993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يسمعْكَ: فعل مضارع مجزوم ( جواب الطلب) وعلامة جزمه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. 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الكاف: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نصب مفعول به مقدّم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</w:p>
    <w:p w:rsidR="006758C5" w:rsidRPr="00F7428C" w:rsidRDefault="006758C5" w:rsidP="006758C5">
      <w:pPr>
        <w:pStyle w:val="NoSpacing"/>
        <w:spacing w:line="276" w:lineRule="auto"/>
        <w:ind w:left="-993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( الفاعل هنا الاسم الموصول 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َ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ْ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وقد جاء بعد المفعول به حيث يُعرب: اسم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ًا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موصول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ًا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ًا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 مؤخر)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6758C5" w:rsidRPr="004D5D49" w:rsidRDefault="006758C5" w:rsidP="006758C5">
      <w:pPr>
        <w:ind w:left="-617" w:right="-567" w:hanging="709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د ــ </w:t>
      </w:r>
      <w:r w:rsidRPr="004D5D49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لأنتبهنَّ</w:t>
      </w:r>
      <w:r w:rsidRPr="004D5D4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لشرح المعلم قبل فوات الأوانِ.</w:t>
      </w:r>
    </w:p>
    <w:p w:rsidR="006758C5" w:rsidRPr="00F7428C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أنتبهَنّ: فعل مضارع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الفتح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لاتّصاله بنون التوكيد الثقيلة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النّون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: لا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لها من الإعراب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والفاعل ضمير مستتر تقديره ( أنا) .</w:t>
      </w:r>
    </w:p>
    <w:p w:rsidR="006758C5" w:rsidRPr="004D5D49" w:rsidRDefault="006758C5" w:rsidP="006758C5">
      <w:pPr>
        <w:tabs>
          <w:tab w:val="right" w:pos="2218"/>
        </w:tabs>
        <w:ind w:left="-1467" w:right="-709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   ه  ــ العاملات  لن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JO"/>
        </w:rPr>
        <w:t>يجتمعنَ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اليوم.   </w:t>
      </w:r>
    </w:p>
    <w:p w:rsidR="006758C5" w:rsidRPr="00F7428C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يجتمعْنَ: فعل مضارع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؛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لاتّصاله بـ ( نون النسوة )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نون الن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سوة: ضمير متّصل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في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محلّ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رفع فاعل.</w:t>
      </w:r>
    </w:p>
    <w:p w:rsidR="006758C5" w:rsidRPr="00F7428C" w:rsidRDefault="006758C5" w:rsidP="006758C5">
      <w:pPr>
        <w:tabs>
          <w:tab w:val="right" w:pos="2218"/>
          <w:tab w:val="left" w:pos="9072"/>
        </w:tabs>
        <w:ind w:left="-1467" w:right="-709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ab/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  و ـــ 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JO"/>
        </w:rPr>
        <w:t>قلِ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الحقّ 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JO"/>
        </w:rPr>
        <w:t>يرضَ</w:t>
      </w:r>
      <w:r w:rsidRPr="004D5D4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عنك الله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قُلْ: فعل أمر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مبنيّ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على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السّكون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حرّك بالكسر منعًا لالتقاء الساكنين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،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والفاعل ضمير مستتر تقديره أنتَ.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يرضَ: فعل مضارع مجزوم ( جواب الطلب ) وعلامة جزمه حذف حرف العلّ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ة</w:t>
      </w: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. </w:t>
      </w:r>
    </w:p>
    <w:p w:rsidR="006758C5" w:rsidRPr="004D5D49" w:rsidRDefault="006758C5" w:rsidP="006758C5">
      <w:pPr>
        <w:pStyle w:val="NoSpacing"/>
        <w:spacing w:line="276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4D5D49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الفاعل هنا هو لفظ الجلالة ( الله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:rsidR="006758C5" w:rsidRPr="006758C5" w:rsidRDefault="006758C5" w:rsidP="006758C5">
      <w:pPr>
        <w:pStyle w:val="ListParagraph"/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bidi="ar-JO"/>
        </w:rPr>
      </w:pPr>
    </w:p>
    <w:p w:rsidR="00AB382E" w:rsidRDefault="007B4FD3" w:rsidP="006758C5">
      <w:pPr>
        <w:bidi/>
      </w:pPr>
    </w:p>
    <w:sectPr w:rsidR="00AB382E" w:rsidSect="006758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1D6F"/>
    <w:multiLevelType w:val="hybridMultilevel"/>
    <w:tmpl w:val="977ACEF2"/>
    <w:lvl w:ilvl="0" w:tplc="3D1E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5"/>
    <w:rsid w:val="000C6F51"/>
    <w:rsid w:val="001220B3"/>
    <w:rsid w:val="006758C5"/>
    <w:rsid w:val="007B4FD3"/>
    <w:rsid w:val="00A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2494B-EA68-45D4-A3C3-5576F9A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8C5"/>
    <w:pPr>
      <w:ind w:left="720"/>
      <w:contextualSpacing/>
    </w:pPr>
  </w:style>
  <w:style w:type="paragraph" w:styleId="NoSpacing">
    <w:name w:val="No Spacing"/>
    <w:uiPriority w:val="1"/>
    <w:qFormat/>
    <w:rsid w:val="0067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</cp:revision>
  <dcterms:created xsi:type="dcterms:W3CDTF">2023-11-14T03:09:00Z</dcterms:created>
  <dcterms:modified xsi:type="dcterms:W3CDTF">2023-11-14T03:09:00Z</dcterms:modified>
</cp:coreProperties>
</file>