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44" w:rsidRPr="00BC0E6D" w:rsidRDefault="00983544" w:rsidP="00B63E3D">
      <w:pPr>
        <w:spacing w:after="200" w:line="276" w:lineRule="auto"/>
        <w:ind w:right="-291"/>
        <w:rPr>
          <w:rFonts w:eastAsia="Calibri" w:cstheme="minorHAnsi"/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6FA80869" wp14:editId="1C578926">
            <wp:simplePos x="0" y="0"/>
            <wp:positionH relativeFrom="margin">
              <wp:posOffset>1660818</wp:posOffset>
            </wp:positionH>
            <wp:positionV relativeFrom="paragraph">
              <wp:posOffset>0</wp:posOffset>
            </wp:positionV>
            <wp:extent cx="2927839" cy="78363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39" cy="783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A15" w:rsidRDefault="00C40A15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C40A15" w:rsidRDefault="00C40A15" w:rsidP="00C40A15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983544" w:rsidRDefault="00C40A15" w:rsidP="00C40A15">
      <w:pPr>
        <w:tabs>
          <w:tab w:val="left" w:pos="6709"/>
        </w:tabs>
        <w:bidi/>
        <w:spacing w:after="0"/>
        <w:jc w:val="right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C40A15">
        <w:rPr>
          <w:rFonts w:eastAsia="Arial Unicode MS" w:cstheme="minorHAnsi" w:hint="cs"/>
          <w:b/>
          <w:bCs/>
          <w:color w:val="FF0000"/>
          <w:sz w:val="44"/>
          <w:szCs w:val="44"/>
          <w:rtl/>
          <w:lang w:bidi="ar-JO"/>
        </w:rPr>
        <w:t>الإجابة النموذجية</w:t>
      </w:r>
    </w:p>
    <w:p w:rsidR="00983544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E84305" w:rsidRDefault="00E84305" w:rsidP="00E84305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مراجعة "الفعل الماضي والفعل المضارع المرفوع"</w:t>
      </w:r>
    </w:p>
    <w:p w:rsidR="00983544" w:rsidRDefault="00983544" w:rsidP="0095799B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          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983544" w:rsidRPr="007F4C12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83544" w:rsidRPr="00914EA6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83544" w:rsidTr="004310B2">
        <w:trPr>
          <w:trHeight w:val="330"/>
        </w:trPr>
        <w:tc>
          <w:tcPr>
            <w:tcW w:w="4961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4F5FAA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83544" w:rsidTr="004310B2">
        <w:tc>
          <w:tcPr>
            <w:tcW w:w="4961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83544" w:rsidRPr="00790557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التاسع النظام الأجنبي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983544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983544" w:rsidRPr="00263B60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909F0" wp14:editId="492EFF0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2E4DE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B63E3D" w:rsidRPr="00983544" w:rsidRDefault="00983544" w:rsidP="00983544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4F5FAA" w:rsidRPr="00BC0E6D" w:rsidRDefault="004F5FAA" w:rsidP="004F5FAA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أن يتعرّف الطّالب </w:t>
      </w:r>
      <w:r>
        <w:rPr>
          <w:rFonts w:eastAsia="Calibri" w:cstheme="minorHAnsi" w:hint="cs"/>
          <w:b/>
          <w:bCs/>
          <w:sz w:val="32"/>
          <w:szCs w:val="32"/>
          <w:rtl/>
          <w:lang w:bidi="ar-JO"/>
        </w:rPr>
        <w:t>علامات بناء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الفعل الماضي.</w:t>
      </w:r>
    </w:p>
    <w:p w:rsidR="004F5FAA" w:rsidRPr="00BC0E6D" w:rsidRDefault="004F5FAA" w:rsidP="004F5FAA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أن يتعرف الطّالب الفعل المضارع المرفوع</w:t>
      </w:r>
      <w:r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وإعرابه.</w:t>
      </w:r>
    </w:p>
    <w:p w:rsidR="00B63E3D" w:rsidRPr="00BC0E6D" w:rsidRDefault="004E3E44" w:rsidP="00B63E3D">
      <w:pPr>
        <w:numPr>
          <w:ilvl w:val="0"/>
          <w:numId w:val="1"/>
        </w:numP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الفعل 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الماضي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 يدل</w:t>
      </w:r>
      <w:r w:rsidR="004F5FAA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على حدث حصلت أحداثه وانتهى.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ويأتي مبني</w:t>
      </w:r>
      <w:r w:rsidR="004F5FAA">
        <w:rPr>
          <w:rFonts w:eastAsia="Calibri" w:cstheme="minorHAnsi" w:hint="cs"/>
          <w:b/>
          <w:bCs/>
          <w:sz w:val="32"/>
          <w:szCs w:val="32"/>
          <w:rtl/>
          <w:lang w:bidi="ar-JO"/>
        </w:rPr>
        <w:t>ًّ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 دائم</w:t>
      </w:r>
      <w:r w:rsidR="00986DFD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ً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ا. </w:t>
      </w:r>
    </w:p>
    <w:p w:rsidR="004E3E44" w:rsidRPr="00BC0E6D" w:rsidRDefault="004E3E44" w:rsidP="004E3E44">
      <w:pPr>
        <w:bidi/>
        <w:spacing w:after="200" w:line="276" w:lineRule="auto"/>
        <w:ind w:left="108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أ -  الفعل الماضي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                        </w:t>
      </w: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</w:t>
      </w:r>
      <w:r w:rsidR="00986DFD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ُ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بنى الفعل الماضي على الفتح في الحالات الآتية: 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لم يتصل به شيء، </w:t>
      </w:r>
      <w:r w:rsidR="00C40A15">
        <w:rPr>
          <w:rFonts w:eastAsia="Calibri" w:cstheme="minorHAnsi"/>
          <w:b/>
          <w:bCs/>
          <w:sz w:val="32"/>
          <w:szCs w:val="32"/>
          <w:rtl/>
          <w:lang w:bidi="ar-JO"/>
        </w:rPr>
        <w:t>مثال:</w:t>
      </w:r>
      <w:r w:rsidR="00C40A15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فتحَ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الر</w:t>
      </w:r>
      <w:r w:rsidR="004F5FAA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جل الكتاب.</w:t>
      </w:r>
    </w:p>
    <w:p w:rsidR="00925610" w:rsidRPr="00BC0E6D" w:rsidRDefault="004E3E44" w:rsidP="00B63E3D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</w:t>
      </w:r>
      <w:r w:rsidR="00C40A15">
        <w:rPr>
          <w:rFonts w:eastAsia="Calibri" w:cstheme="minorHAnsi"/>
          <w:b/>
          <w:bCs/>
          <w:sz w:val="32"/>
          <w:szCs w:val="32"/>
          <w:rtl/>
          <w:lang w:bidi="ar-JO"/>
        </w:rPr>
        <w:t>ه(ت) التأنيث، مثال: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صنعَتِ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الفتاة الحلوى.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أ</w:t>
      </w:r>
      <w:r w:rsidR="00C40A15">
        <w:rPr>
          <w:rFonts w:eastAsia="Calibri" w:cstheme="minorHAnsi"/>
          <w:b/>
          <w:bCs/>
          <w:sz w:val="32"/>
          <w:szCs w:val="32"/>
          <w:rtl/>
          <w:lang w:bidi="ar-JO"/>
        </w:rPr>
        <w:t>لف الاثنين، مثال:</w:t>
      </w:r>
      <w:r w:rsidR="00C40A15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الش</w:t>
      </w:r>
      <w:r w:rsidR="001021BF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ابان 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تخرّجَا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1021BF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في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الجامعة ذ</w:t>
      </w:r>
      <w:r w:rsidR="001021BF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تها.</w:t>
      </w:r>
    </w:p>
    <w:p w:rsidR="004E3E44" w:rsidRPr="00BC0E6D" w:rsidRDefault="004E3E44" w:rsidP="00C40A1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(ن</w:t>
      </w:r>
      <w:r w:rsidR="00C40A15">
        <w:rPr>
          <w:rFonts w:eastAsia="Calibri" w:cstheme="minorHAnsi"/>
          <w:b/>
          <w:bCs/>
          <w:sz w:val="32"/>
          <w:szCs w:val="32"/>
          <w:rtl/>
          <w:lang w:bidi="ar-JO"/>
        </w:rPr>
        <w:t>ا) الدّالة على المفعول به، م</w:t>
      </w:r>
      <w:r w:rsidR="00C40A15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ثال: 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سام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َ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حَنا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المعل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مُ.</w:t>
      </w:r>
    </w:p>
    <w:p w:rsidR="004E3E44" w:rsidRPr="00BC0E6D" w:rsidRDefault="004E3E44" w:rsidP="005F6A4E">
      <w:p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Default="004E3E44" w:rsidP="004E3E44">
      <w:pPr>
        <w:pBdr>
          <w:bottom w:val="single" w:sz="6" w:space="1" w:color="auto"/>
        </w:pBd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سؤال: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فرّق بين (نا) الدّالة على الفاعل و(نا) الدّالة على المفعول به، ممثلا على كلّ منهما بجملة تامة: </w:t>
      </w:r>
    </w:p>
    <w:p w:rsidR="00C40A15" w:rsidRPr="00C40A15" w:rsidRDefault="00F52CE7" w:rsidP="00C40A15">
      <w:pPr>
        <w:pBdr>
          <w:bottom w:val="single" w:sz="6" w:space="1" w:color="auto"/>
        </w:pBd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8ACFDAC" wp14:editId="4F8CA5F2">
            <wp:simplePos x="0" y="0"/>
            <wp:positionH relativeFrom="margin">
              <wp:posOffset>-175846</wp:posOffset>
            </wp:positionH>
            <wp:positionV relativeFrom="paragraph">
              <wp:posOffset>521970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"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نا </w:t>
      </w:r>
      <w:r w:rsid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"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الدالة على الفاعل تتصل بالفعل فيبنى الفعل على الس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="00C40A15"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كون، مثال:</w:t>
      </w:r>
    </w:p>
    <w:p w:rsidR="00C40A15" w:rsidRPr="00C40A15" w:rsidRDefault="00C40A15" w:rsidP="00C40A15">
      <w:pPr>
        <w:pBdr>
          <w:bottom w:val="single" w:sz="6" w:space="1" w:color="auto"/>
        </w:pBd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lastRenderedPageBreak/>
        <w:t>استنشقْنا الهواء</w:t>
      </w:r>
      <w:r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َ</w:t>
      </w:r>
      <w:r w:rsidRPr="00C40A15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 xml:space="preserve"> النّقي.</w:t>
      </w:r>
      <w:r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تعرب (نا)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:</w:t>
      </w:r>
      <w:r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ضمير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</w:t>
      </w:r>
      <w:r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متصل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</w:t>
      </w:r>
      <w:r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مبني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ّا</w:t>
      </w:r>
      <w:r w:rsidRPr="00C40A15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في محل رفع فاعل. </w:t>
      </w:r>
    </w:p>
    <w:p w:rsidR="001E1207" w:rsidRDefault="001E1207" w:rsidP="001E1207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C40A15" w:rsidRPr="00F52CE7" w:rsidRDefault="00C40A15" w:rsidP="00C40A15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"نا" الدالة على المفعول به تتصل بالفعل فيبنى الفعل على الفتح، مثال: </w:t>
      </w:r>
    </w:p>
    <w:p w:rsidR="00C40A15" w:rsidRPr="00F52CE7" w:rsidRDefault="00C40A15" w:rsidP="00C40A15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</w:p>
    <w:p w:rsidR="00C40A15" w:rsidRPr="00F52CE7" w:rsidRDefault="00C40A15" w:rsidP="00C40A15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كرّمَنا المديرُ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.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تعرب (نا)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: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ضمير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متصل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مبني</w:t>
      </w:r>
      <w:r w:rsidR="00704C73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ّا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في محل نصب مفعول به.</w:t>
      </w:r>
    </w:p>
    <w:p w:rsidR="00F52CE7" w:rsidRDefault="00F52CE7" w:rsidP="00F52CE7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C40A15" w:rsidRPr="00BC0E6D" w:rsidRDefault="00C40A15" w:rsidP="00C40A15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يبنى الفعل الماضي على الض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م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في حالة واحدة، هي: </w:t>
      </w:r>
    </w:p>
    <w:p w:rsidR="004E3E44" w:rsidRPr="00BC0E6D" w:rsidRDefault="004E3E44" w:rsidP="004E3E44">
      <w:pPr>
        <w:bidi/>
        <w:spacing w:after="200" w:line="276" w:lineRule="auto"/>
        <w:ind w:left="180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اتصاله بواو الجماعة،</w:t>
      </w:r>
      <w:r w:rsidR="00F52CE7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مثال:</w:t>
      </w:r>
      <w:r w:rsidR="00F52CE7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الطلاب 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حافظ</w:t>
      </w:r>
      <w:r w:rsid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ُ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و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 على النظام.</w:t>
      </w: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يبنى الفعل الماضي على الس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كون في الحالات الآتية:</w:t>
      </w:r>
    </w:p>
    <w:p w:rsidR="004E3E44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التاء المتحركة(تَ، تُ، تِ) مثال: </w:t>
      </w:r>
    </w:p>
    <w:p w:rsidR="00F52CE7" w:rsidRPr="00F52CE7" w:rsidRDefault="00F52CE7" w:rsidP="00F52CE7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تاء المخاطب: هل سمعْ</w:t>
      </w:r>
      <w:r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تَ</w:t>
      </w: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اللحن.</w:t>
      </w:r>
    </w:p>
    <w:p w:rsidR="00F52CE7" w:rsidRPr="00F52CE7" w:rsidRDefault="00F52CE7" w:rsidP="00F52CE7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تاء المتكلم: شاهدْ</w:t>
      </w:r>
      <w:r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تُ</w:t>
      </w: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الفيلم الجديد.</w:t>
      </w:r>
    </w:p>
    <w:p w:rsidR="00F52CE7" w:rsidRPr="00BC0E6D" w:rsidRDefault="00F52CE7" w:rsidP="00F52CE7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تاء المخاطبة: أنت أجبْ</w:t>
      </w:r>
      <w:r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تِ</w:t>
      </w:r>
      <w:r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سؤالًا صعبًا</w:t>
      </w:r>
      <w:r>
        <w:rPr>
          <w:rFonts w:eastAsia="Calibri" w:cstheme="minorHAnsi" w:hint="cs"/>
          <w:b/>
          <w:bCs/>
          <w:sz w:val="32"/>
          <w:szCs w:val="32"/>
          <w:rtl/>
          <w:lang w:bidi="ar-JO"/>
        </w:rPr>
        <w:t>.</w:t>
      </w:r>
    </w:p>
    <w:p w:rsidR="004E3E44" w:rsidRPr="00BC0E6D" w:rsidRDefault="004E3E44" w:rsidP="00F52CE7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="00F52CE7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( نا) الفاعلين، مثال:</w:t>
      </w:r>
      <w:r w:rsidR="00F52CE7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زرعْ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نا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الحديقة.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="00F52CE7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نون النسوة، مثال:</w:t>
      </w:r>
      <w:r w:rsidR="00F52CE7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الط</w:t>
      </w:r>
      <w:r w:rsidR="00060069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البات ساعدْ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نَ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المعل</w:t>
      </w:r>
      <w:r w:rsidR="00060069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="00F52CE7" w:rsidRPr="00F52CE7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مة.</w:t>
      </w:r>
    </w:p>
    <w:p w:rsidR="00925610" w:rsidRPr="00BC0E6D" w:rsidRDefault="00925610" w:rsidP="00860ECE">
      <w:p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سؤال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:فرّق بين (ت) المتحركة للمخاطبة وتاء</w:t>
      </w:r>
      <w:r w:rsidR="00416EC4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التأنيث، ممثلا على كلّ منهما بجملة: </w:t>
      </w:r>
    </w:p>
    <w:p w:rsidR="001E1207" w:rsidRPr="00416EC4" w:rsidRDefault="00F52CE7" w:rsidP="00416EC4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التاء المتحركة للمخاطبة</w:t>
      </w:r>
      <w:r w:rsidR="00C53767"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: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تتصل بالفعل الماضي تُحرّك بالكسر ويسبقها حرف ساكن، مثال:  لقد 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نشرْتِ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معلومة خاطئة. </w:t>
      </w:r>
    </w:p>
    <w:p w:rsidR="00F52CE7" w:rsidRPr="00416EC4" w:rsidRDefault="00F52CE7" w:rsidP="00416EC4">
      <w:pPr>
        <w:pStyle w:val="ListParagraph"/>
        <w:numPr>
          <w:ilvl w:val="0"/>
          <w:numId w:val="3"/>
        </w:numPr>
        <w:bidi/>
        <w:spacing w:after="200" w:line="276" w:lineRule="auto"/>
        <w:jc w:val="both"/>
        <w:rPr>
          <w:rFonts w:eastAsia="Calibri" w:cstheme="minorHAnsi"/>
          <w:b/>
          <w:bCs/>
          <w:color w:val="FF0000"/>
          <w:sz w:val="32"/>
          <w:szCs w:val="32"/>
          <w:rtl/>
          <w:lang w:bidi="ar-JO"/>
        </w:rPr>
      </w:pP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تاء التأنيث</w:t>
      </w:r>
      <w:r w:rsidR="00416EC4"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: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تتصل بالفعل الماضي تُحر</w:t>
      </w:r>
      <w:r w:rsidR="00C53767"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>ّ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ك بالسكون ويسبقها حرف مفتوح، مثال: هند 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highlight w:val="yellow"/>
          <w:rtl/>
          <w:lang w:bidi="ar-JO"/>
        </w:rPr>
        <w:t>ساهمَتْ</w:t>
      </w:r>
      <w:r w:rsidRPr="00416EC4">
        <w:rPr>
          <w:rFonts w:eastAsia="Calibri" w:cstheme="minorHAnsi" w:hint="cs"/>
          <w:b/>
          <w:bCs/>
          <w:color w:val="FF0000"/>
          <w:sz w:val="32"/>
          <w:szCs w:val="32"/>
          <w:rtl/>
          <w:lang w:bidi="ar-JO"/>
        </w:rPr>
        <w:t xml:space="preserve"> في كتابة مشروع التّخرج.</w:t>
      </w:r>
    </w:p>
    <w:p w:rsidR="00F52CE7" w:rsidRPr="00BC0E6D" w:rsidRDefault="00F52CE7" w:rsidP="00F52CE7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B051AD" w:rsidRPr="00BC0E6D" w:rsidRDefault="005F6A4E" w:rsidP="004E3E44">
      <w:pPr>
        <w:jc w:val="right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الفعل المضارع: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يدل على زمن أحداثه مقترنة بالزمن الحاضر أو المستقبل، ويقبل حروف النصب والجزم، ويأتي معربا ومبنيا.</w:t>
      </w:r>
    </w:p>
    <w:p w:rsidR="005F6A4E" w:rsidRPr="00BC0E6D" w:rsidRDefault="005F6A4E" w:rsidP="005F6A4E">
      <w:p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أ-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الفعل المضارع المرفوع:</w:t>
      </w:r>
    </w:p>
    <w:p w:rsidR="005F6A4E" w:rsidRPr="00BC0E6D" w:rsidRDefault="005F6A4E" w:rsidP="005F6A4E">
      <w:p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lastRenderedPageBreak/>
        <w:t xml:space="preserve">يرفع الفعل المضارع وتكون علامة رفعه: 1- 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الض</w:t>
      </w:r>
      <w:r w:rsidR="001E1207">
        <w:rPr>
          <w:rFonts w:cstheme="minorHAnsi" w:hint="cs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م</w:t>
      </w:r>
      <w:r w:rsidR="001E1207">
        <w:rPr>
          <w:rFonts w:cstheme="minorHAnsi" w:hint="cs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ة الظاهرة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( وتظهر الحركة على الحروف الص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حيحة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) مثال: يستخرجُ، يسيرُ، يعملُ... </w:t>
      </w:r>
    </w:p>
    <w:p w:rsidR="00021350" w:rsidRPr="00BC0E6D" w:rsidRDefault="00021350" w:rsidP="0002135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الض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م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ة المقد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رة</w:t>
      </w:r>
      <w:r w:rsidRPr="00BC0E6D">
        <w:rPr>
          <w:rFonts w:cstheme="minorHAnsi"/>
          <w:sz w:val="32"/>
          <w:szCs w:val="32"/>
          <w:rtl/>
          <w:lang w:bidi="ar-JO"/>
        </w:rPr>
        <w:t>( وتقد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ر الض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مة على الفعل المنتهي بأحد حروف العلة الألف أو الواو أو الياء) مثال: يبني، يرجو. 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ر الض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مة على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حرفي الواو والياء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للث</w:t>
      </w:r>
      <w:r w:rsidR="00860ECE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قل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. </w:t>
      </w:r>
    </w:p>
    <w:p w:rsidR="00021350" w:rsidRPr="00BC0E6D" w:rsidRDefault="00021350" w:rsidP="0002135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                  يسعى، 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ر الحركة على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حرف الألف للت</w:t>
      </w:r>
      <w:r w:rsidR="00860ECE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عذر</w:t>
      </w:r>
      <w:r w:rsidRPr="00BC0E6D">
        <w:rPr>
          <w:rFonts w:cstheme="minorHAnsi"/>
          <w:sz w:val="32"/>
          <w:szCs w:val="32"/>
          <w:rtl/>
          <w:lang w:bidi="ar-JO"/>
        </w:rPr>
        <w:t>.</w:t>
      </w:r>
    </w:p>
    <w:p w:rsidR="000411C3" w:rsidRPr="00BC0E6D" w:rsidRDefault="000411C3" w:rsidP="000411C3">
      <w:pPr>
        <w:pStyle w:val="ListParagraph"/>
        <w:numPr>
          <w:ilvl w:val="0"/>
          <w:numId w:val="12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ثبوت النون: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في الأفعال الخمسة، ما الأفعال الخمسة؟ هي </w:t>
      </w:r>
      <w:r>
        <w:rPr>
          <w:rFonts w:cstheme="minorHAnsi" w:hint="cs"/>
          <w:sz w:val="32"/>
          <w:szCs w:val="32"/>
          <w:rtl/>
          <w:lang w:bidi="ar-JO"/>
        </w:rPr>
        <w:t>كلّ فعل مضارع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</w:t>
      </w:r>
      <w:r>
        <w:rPr>
          <w:rFonts w:cstheme="minorHAnsi"/>
          <w:sz w:val="32"/>
          <w:szCs w:val="32"/>
          <w:rtl/>
          <w:lang w:bidi="ar-JO"/>
        </w:rPr>
        <w:t>اتّصلت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به: واو الجماعة </w:t>
      </w:r>
      <w:r>
        <w:rPr>
          <w:rFonts w:cstheme="minorHAnsi" w:hint="cs"/>
          <w:sz w:val="32"/>
          <w:szCs w:val="32"/>
          <w:rtl/>
          <w:lang w:bidi="ar-JO"/>
        </w:rPr>
        <w:t xml:space="preserve"> أو 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ياء المخاطبة </w:t>
      </w:r>
      <w:r>
        <w:rPr>
          <w:rFonts w:cstheme="minorHAnsi" w:hint="cs"/>
          <w:sz w:val="32"/>
          <w:szCs w:val="32"/>
          <w:rtl/>
          <w:lang w:bidi="ar-JO"/>
        </w:rPr>
        <w:t xml:space="preserve"> أو 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ألف الاثنين. </w:t>
      </w:r>
    </w:p>
    <w:p w:rsidR="00021350" w:rsidRPr="00BC0E6D" w:rsidRDefault="00021350" w:rsidP="00021350">
      <w:pPr>
        <w:bidi/>
        <w:ind w:left="72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مثال: يناقشون، تناقشون، تناقشين، تناقشان، يناقشان. </w:t>
      </w:r>
    </w:p>
    <w:p w:rsidR="00021350" w:rsidRPr="00BC0E6D" w:rsidRDefault="00021350" w:rsidP="00021350">
      <w:pPr>
        <w:bidi/>
        <w:ind w:left="720"/>
        <w:rPr>
          <w:rFonts w:cstheme="minorHAnsi"/>
          <w:b/>
          <w:bCs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و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تعرب: فعل مضارع مرفوع وعلامة رفعه ثبوت الن</w:t>
      </w:r>
      <w:r w:rsidR="001E1207">
        <w:rPr>
          <w:rFonts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ون. أما الض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مائر المت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صلة: الواو، الألف، الياء ف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إ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عرابها: ضمير مت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صل مبني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في محل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ّ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رفع فاعل. </w:t>
      </w:r>
    </w:p>
    <w:p w:rsidR="00021350" w:rsidRDefault="00021350" w:rsidP="00021350">
      <w:pPr>
        <w:bidi/>
        <w:ind w:left="720"/>
        <w:rPr>
          <w:rFonts w:cstheme="minorHAnsi"/>
          <w:sz w:val="32"/>
          <w:szCs w:val="32"/>
          <w:rtl/>
          <w:lang w:bidi="ar-JO"/>
        </w:rPr>
      </w:pPr>
    </w:p>
    <w:p w:rsidR="00C24818" w:rsidRDefault="00C24818" w:rsidP="00C24818">
      <w:pPr>
        <w:bidi/>
        <w:ind w:left="720"/>
        <w:rPr>
          <w:rFonts w:cstheme="minorHAnsi"/>
          <w:sz w:val="32"/>
          <w:szCs w:val="32"/>
          <w:rtl/>
          <w:lang w:bidi="ar-JO"/>
        </w:rPr>
      </w:pPr>
    </w:p>
    <w:p w:rsidR="00C24818" w:rsidRPr="00BC0E6D" w:rsidRDefault="00C24818" w:rsidP="00C24818">
      <w:pPr>
        <w:bidi/>
        <w:ind w:left="720"/>
        <w:rPr>
          <w:rFonts w:cstheme="minorHAnsi"/>
          <w:sz w:val="32"/>
          <w:szCs w:val="32"/>
          <w:rtl/>
          <w:lang w:bidi="ar-JO"/>
        </w:rPr>
      </w:pPr>
    </w:p>
    <w:p w:rsidR="00021350" w:rsidRPr="00BC0E6D" w:rsidRDefault="00021350" w:rsidP="00157105">
      <w:pPr>
        <w:bidi/>
        <w:ind w:left="720"/>
        <w:rPr>
          <w:rFonts w:cstheme="minorHAnsi"/>
          <w:b/>
          <w:bCs/>
          <w:sz w:val="36"/>
          <w:szCs w:val="36"/>
          <w:lang w:bidi="ar-JO"/>
        </w:rPr>
      </w:pP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دريب الأول: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ض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َ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ع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ِ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الحركة المناسبة على آخر الأفعال 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التي تحتها خطّ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:</w:t>
      </w:r>
    </w:p>
    <w:p w:rsidR="000F2330" w:rsidRPr="00BC0E6D" w:rsidRDefault="0002135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1</w:t>
      </w:r>
      <w:r w:rsidRPr="00F52CE7">
        <w:rPr>
          <w:rFonts w:cstheme="minorHAnsi"/>
          <w:color w:val="FF0000"/>
          <w:sz w:val="32"/>
          <w:szCs w:val="32"/>
          <w:rtl/>
          <w:lang w:bidi="ar-JO"/>
        </w:rPr>
        <w:t>-</w:t>
      </w:r>
      <w:r w:rsidRPr="00F52CE7">
        <w:rPr>
          <w:rFonts w:cstheme="minorHAnsi"/>
          <w:color w:val="FF0000"/>
          <w:sz w:val="32"/>
          <w:szCs w:val="32"/>
          <w:u w:val="single"/>
          <w:rtl/>
          <w:lang w:bidi="ar-JO"/>
        </w:rPr>
        <w:t>قال</w:t>
      </w:r>
      <w:r w:rsidR="00F52CE7">
        <w:rPr>
          <w:rFonts w:cstheme="minorHAnsi" w:hint="cs"/>
          <w:sz w:val="32"/>
          <w:szCs w:val="32"/>
          <w:rtl/>
          <w:lang w:bidi="ar-JO"/>
        </w:rPr>
        <w:t>َ</w:t>
      </w:r>
      <w:r w:rsidRPr="00F52CE7">
        <w:rPr>
          <w:rFonts w:cstheme="minorHAnsi"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sz w:val="32"/>
          <w:szCs w:val="32"/>
          <w:rtl/>
          <w:lang w:bidi="ar-JO"/>
        </w:rPr>
        <w:t>المعل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م: </w:t>
      </w:r>
      <w:r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شرح</w:t>
      </w:r>
      <w:r w:rsidR="000411C3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ْ</w:t>
      </w:r>
      <w:r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ت</w:t>
      </w:r>
      <w:r w:rsidR="000411C3" w:rsidRPr="000411C3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ُ</w:t>
      </w:r>
      <w:r w:rsidRPr="000411C3">
        <w:rPr>
          <w:rFonts w:cstheme="minorHAnsi"/>
          <w:color w:val="FF0000"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sz w:val="32"/>
          <w:szCs w:val="32"/>
          <w:rtl/>
          <w:lang w:bidi="ar-JO"/>
        </w:rPr>
        <w:t>المادة التي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</w:t>
      </w:r>
      <w:r w:rsidRPr="00F52CE7">
        <w:rPr>
          <w:rFonts w:cstheme="minorHAnsi"/>
          <w:color w:val="FF0000"/>
          <w:sz w:val="32"/>
          <w:szCs w:val="32"/>
          <w:u w:val="single"/>
          <w:rtl/>
          <w:lang w:bidi="ar-JO"/>
        </w:rPr>
        <w:t>ستدخل</w:t>
      </w:r>
      <w:r w:rsidR="00F52CE7">
        <w:rPr>
          <w:rFonts w:cstheme="minorHAnsi" w:hint="cs"/>
          <w:sz w:val="32"/>
          <w:szCs w:val="32"/>
          <w:rtl/>
          <w:lang w:bidi="ar-JO"/>
        </w:rPr>
        <w:t>ُ</w:t>
      </w:r>
      <w:r w:rsidRPr="00F52CE7">
        <w:rPr>
          <w:rFonts w:cstheme="minorHAnsi"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sz w:val="32"/>
          <w:szCs w:val="32"/>
          <w:rtl/>
          <w:lang w:bidi="ar-JO"/>
        </w:rPr>
        <w:t>في الامتحان.</w:t>
      </w:r>
    </w:p>
    <w:p w:rsidR="00021350" w:rsidRPr="00BC0E6D" w:rsidRDefault="003715F1" w:rsidP="003715F1">
      <w:pPr>
        <w:pStyle w:val="ListParagraph"/>
        <w:bidi/>
        <w:ind w:left="1080"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2-</w:t>
      </w:r>
      <w:r w:rsidR="00021350"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ت</w:t>
      </w:r>
      <w:r w:rsidR="00757741"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ُ</w:t>
      </w:r>
      <w:r w:rsidR="00021350"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حضّر</w:t>
      </w:r>
      <w:r w:rsidR="000411C3" w:rsidRPr="000411C3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ُ</w:t>
      </w:r>
      <w:r w:rsidR="00021350" w:rsidRPr="000411C3">
        <w:rPr>
          <w:rFonts w:cstheme="minorHAnsi"/>
          <w:color w:val="FF0000"/>
          <w:sz w:val="32"/>
          <w:szCs w:val="32"/>
          <w:rtl/>
          <w:lang w:bidi="ar-JO"/>
        </w:rPr>
        <w:t xml:space="preserve"> </w:t>
      </w:r>
      <w:r w:rsidR="00021350" w:rsidRPr="00BC0E6D">
        <w:rPr>
          <w:rFonts w:cstheme="minorHAnsi"/>
          <w:sz w:val="32"/>
          <w:szCs w:val="32"/>
          <w:rtl/>
          <w:lang w:bidi="ar-JO"/>
        </w:rPr>
        <w:t>المعل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021350" w:rsidRPr="00BC0E6D">
        <w:rPr>
          <w:rFonts w:cstheme="minorHAnsi"/>
          <w:sz w:val="32"/>
          <w:szCs w:val="32"/>
          <w:rtl/>
          <w:lang w:bidi="ar-JO"/>
        </w:rPr>
        <w:t>مة يومي</w:t>
      </w:r>
      <w:r w:rsidR="001E1207">
        <w:rPr>
          <w:rFonts w:cstheme="minorHAnsi" w:hint="cs"/>
          <w:sz w:val="32"/>
          <w:szCs w:val="32"/>
          <w:rtl/>
          <w:lang w:bidi="ar-JO"/>
        </w:rPr>
        <w:t>ًّ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ا 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طبقًا من الحلوى ثم </w:t>
      </w:r>
      <w:r w:rsidR="00157105"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توزّع</w:t>
      </w:r>
      <w:r w:rsidR="000411C3" w:rsidRPr="000411C3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ُ</w:t>
      </w:r>
      <w:r w:rsidR="00157105" w:rsidRPr="000411C3">
        <w:rPr>
          <w:rFonts w:cstheme="minorHAnsi"/>
          <w:color w:val="FF0000"/>
          <w:sz w:val="32"/>
          <w:szCs w:val="32"/>
          <w:u w:val="single"/>
          <w:rtl/>
          <w:lang w:bidi="ar-JO"/>
        </w:rPr>
        <w:t>ه</w:t>
      </w:r>
      <w:r w:rsidR="000411C3" w:rsidRPr="000411C3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ُ</w:t>
      </w:r>
      <w:r w:rsidR="00157105" w:rsidRPr="000411C3">
        <w:rPr>
          <w:rFonts w:cstheme="minorHAnsi"/>
          <w:color w:val="FF0000"/>
          <w:sz w:val="32"/>
          <w:szCs w:val="32"/>
          <w:rtl/>
          <w:lang w:bidi="ar-JO"/>
        </w:rPr>
        <w:t xml:space="preserve"> </w:t>
      </w:r>
      <w:r w:rsidR="00157105" w:rsidRPr="00BC0E6D">
        <w:rPr>
          <w:rFonts w:cstheme="minorHAnsi"/>
          <w:sz w:val="32"/>
          <w:szCs w:val="32"/>
          <w:rtl/>
          <w:lang w:bidi="ar-JO"/>
        </w:rPr>
        <w:t>على طل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ابها.</w:t>
      </w:r>
    </w:p>
    <w:p w:rsidR="00021350" w:rsidRPr="00BC0E6D" w:rsidRDefault="003715F1" w:rsidP="003715F1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3-</w:t>
      </w:r>
      <w:r w:rsidR="00157105" w:rsidRPr="00F52CE7">
        <w:rPr>
          <w:rFonts w:cstheme="minorHAnsi"/>
          <w:color w:val="FF0000"/>
          <w:sz w:val="32"/>
          <w:szCs w:val="32"/>
          <w:u w:val="single"/>
          <w:rtl/>
          <w:lang w:bidi="ar-JO"/>
        </w:rPr>
        <w:t>تفاعل</w:t>
      </w:r>
      <w:r w:rsidR="00F52CE7" w:rsidRPr="00F52CE7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َ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</w:t>
      </w:r>
      <w:r w:rsidR="00157105" w:rsidRPr="00BC0E6D">
        <w:rPr>
          <w:rFonts w:cstheme="minorHAnsi"/>
          <w:sz w:val="32"/>
          <w:szCs w:val="32"/>
          <w:rtl/>
          <w:lang w:bidi="ar-JO"/>
        </w:rPr>
        <w:t>الط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لاب مع كلمة المدير و</w:t>
      </w:r>
      <w:r w:rsidR="00157105" w:rsidRPr="00F52CE7">
        <w:rPr>
          <w:rFonts w:cstheme="minorHAnsi"/>
          <w:color w:val="FF0000"/>
          <w:sz w:val="32"/>
          <w:szCs w:val="32"/>
          <w:u w:val="single"/>
          <w:rtl/>
          <w:lang w:bidi="ar-JO"/>
        </w:rPr>
        <w:t>أظهر</w:t>
      </w:r>
      <w:r w:rsidR="00F52CE7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ُ</w:t>
      </w:r>
      <w:r w:rsidR="00157105" w:rsidRPr="00F52CE7">
        <w:rPr>
          <w:rFonts w:cstheme="minorHAnsi"/>
          <w:color w:val="FF0000"/>
          <w:sz w:val="32"/>
          <w:szCs w:val="32"/>
          <w:u w:val="single"/>
          <w:rtl/>
          <w:lang w:bidi="ar-JO"/>
        </w:rPr>
        <w:t>وا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 إعجابهم الش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ديد.</w:t>
      </w:r>
    </w:p>
    <w:p w:rsidR="000F2330" w:rsidRPr="00BC0E6D" w:rsidRDefault="000F2330" w:rsidP="000411C3">
      <w:pPr>
        <w:pStyle w:val="ListParagraph"/>
        <w:numPr>
          <w:ilvl w:val="0"/>
          <w:numId w:val="12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الر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جلان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</w:t>
      </w:r>
      <w:r w:rsidRPr="003534BB">
        <w:rPr>
          <w:rFonts w:cstheme="minorHAnsi"/>
          <w:color w:val="FF0000"/>
          <w:sz w:val="32"/>
          <w:szCs w:val="32"/>
          <w:u w:val="single"/>
          <w:rtl/>
          <w:lang w:bidi="ar-JO"/>
        </w:rPr>
        <w:t>نقل</w:t>
      </w:r>
      <w:r w:rsidR="003534BB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َ</w:t>
      </w:r>
      <w:r w:rsidRPr="003534BB">
        <w:rPr>
          <w:rFonts w:cstheme="minorHAnsi"/>
          <w:color w:val="FF0000"/>
          <w:sz w:val="32"/>
          <w:szCs w:val="32"/>
          <w:u w:val="single"/>
          <w:rtl/>
          <w:lang w:bidi="ar-JO"/>
        </w:rPr>
        <w:t>ا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الخبر عن إذاعة غير محليّة</w:t>
      </w:r>
      <w:r w:rsidR="008F1950" w:rsidRPr="00BC0E6D">
        <w:rPr>
          <w:rFonts w:cstheme="minorHAnsi"/>
          <w:sz w:val="32"/>
          <w:szCs w:val="32"/>
          <w:rtl/>
          <w:lang w:bidi="ar-JO"/>
        </w:rPr>
        <w:t>.</w:t>
      </w:r>
    </w:p>
    <w:p w:rsidR="008F1950" w:rsidRPr="00BC0E6D" w:rsidRDefault="00D15C13" w:rsidP="000411C3">
      <w:pPr>
        <w:pStyle w:val="ListParagraph"/>
        <w:numPr>
          <w:ilvl w:val="0"/>
          <w:numId w:val="12"/>
        </w:numPr>
        <w:bidi/>
        <w:rPr>
          <w:rFonts w:cstheme="minorHAnsi"/>
          <w:sz w:val="32"/>
          <w:szCs w:val="32"/>
          <w:rtl/>
          <w:lang w:bidi="ar-JO"/>
        </w:rPr>
      </w:pPr>
      <w:r w:rsidRPr="003534BB">
        <w:rPr>
          <w:rFonts w:cstheme="minorHAnsi"/>
          <w:color w:val="FF0000"/>
          <w:sz w:val="32"/>
          <w:szCs w:val="32"/>
          <w:u w:val="single"/>
          <w:rtl/>
          <w:lang w:bidi="ar-JO"/>
        </w:rPr>
        <w:t>عجب</w:t>
      </w:r>
      <w:r w:rsidR="003534BB">
        <w:rPr>
          <w:rFonts w:cstheme="minorHAnsi" w:hint="cs"/>
          <w:color w:val="FF0000"/>
          <w:sz w:val="32"/>
          <w:szCs w:val="32"/>
          <w:u w:val="single"/>
          <w:rtl/>
          <w:lang w:bidi="ar-JO"/>
        </w:rPr>
        <w:t>ْ</w:t>
      </w:r>
      <w:r w:rsidRPr="003534BB">
        <w:rPr>
          <w:rFonts w:cstheme="minorHAnsi"/>
          <w:color w:val="FF0000"/>
          <w:sz w:val="32"/>
          <w:szCs w:val="32"/>
          <w:u w:val="single"/>
          <w:rtl/>
          <w:lang w:bidi="ar-JO"/>
        </w:rPr>
        <w:t>تُ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من شخص لا يتعلّم من أخطائه.</w:t>
      </w:r>
    </w:p>
    <w:p w:rsidR="000F2330" w:rsidRPr="00BC0E6D" w:rsidRDefault="00157105" w:rsidP="00B63E3D">
      <w:pPr>
        <w:bidi/>
        <w:ind w:left="720"/>
        <w:rPr>
          <w:rFonts w:cstheme="minorHAnsi"/>
          <w:b/>
          <w:bCs/>
          <w:sz w:val="36"/>
          <w:szCs w:val="36"/>
          <w:rtl/>
          <w:lang w:bidi="ar-JO"/>
        </w:rPr>
      </w:pP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دريب الث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اني: 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>أعرب ما تحته خط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في كل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جملة من الجمل الآتية: </w:t>
      </w:r>
    </w:p>
    <w:p w:rsidR="000F2330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هل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تحبّون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شرب الشّاي أم القهوة؟</w:t>
      </w:r>
    </w:p>
    <w:p w:rsidR="003534BB" w:rsidRPr="003534BB" w:rsidRDefault="003534BB" w:rsidP="003534BB">
      <w:pPr>
        <w:pStyle w:val="ListParagraph"/>
        <w:bidi/>
        <w:ind w:left="1080"/>
        <w:rPr>
          <w:rFonts w:cstheme="minorHAnsi"/>
          <w:color w:val="FF0000"/>
          <w:sz w:val="32"/>
          <w:szCs w:val="32"/>
          <w:lang w:bidi="ar-JO"/>
        </w:rPr>
      </w:pP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فعل مضارع مرفوع وعلامة رفعه ثبوت الن</w:t>
      </w:r>
      <w:r w:rsidR="008812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ون؛ لأن</w:t>
      </w:r>
      <w:r w:rsidR="008812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ه من الأفعال الخمسة، والواو: ضمير مت</w:t>
      </w:r>
      <w:r w:rsidR="008812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صل مبني</w:t>
      </w:r>
      <w:r w:rsidR="008812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في محل</w:t>
      </w:r>
      <w:r w:rsidR="008812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رفع فاعل.</w:t>
      </w:r>
    </w:p>
    <w:p w:rsidR="00137618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الش</w:t>
      </w:r>
      <w:r w:rsidR="0008637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ابان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تقدّما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للوظيفة.</w:t>
      </w:r>
    </w:p>
    <w:p w:rsidR="003534BB" w:rsidRPr="003534BB" w:rsidRDefault="003534BB" w:rsidP="003534BB">
      <w:pPr>
        <w:pStyle w:val="ListParagraph"/>
        <w:bidi/>
        <w:ind w:left="1080"/>
        <w:rPr>
          <w:rFonts w:cstheme="minorHAnsi"/>
          <w:color w:val="FF0000"/>
          <w:sz w:val="32"/>
          <w:szCs w:val="32"/>
          <w:lang w:bidi="ar-JO"/>
        </w:rPr>
      </w:pP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فعل ماض مبني</w:t>
      </w:r>
      <w:r w:rsidR="00DF2FD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على الفتح</w:t>
      </w:r>
      <w:r w:rsidR="002510AB">
        <w:rPr>
          <w:rFonts w:cstheme="minorHAnsi" w:hint="cs"/>
          <w:color w:val="FF0000"/>
          <w:sz w:val="32"/>
          <w:szCs w:val="32"/>
          <w:rtl/>
          <w:lang w:bidi="ar-JO"/>
        </w:rPr>
        <w:t>،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و</w:t>
      </w:r>
      <w:r w:rsidR="002510AB">
        <w:rPr>
          <w:rFonts w:cstheme="minorHAnsi" w:hint="cs"/>
          <w:color w:val="FF0000"/>
          <w:sz w:val="32"/>
          <w:szCs w:val="32"/>
          <w:rtl/>
          <w:lang w:bidi="ar-JO"/>
        </w:rPr>
        <w:t>ألف الاثنين: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ضمير متصل مبني في محل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رفع فاعل.</w:t>
      </w:r>
    </w:p>
    <w:p w:rsidR="000F2330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نعتني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بالأشجار في حديقة منزلنا.</w:t>
      </w:r>
    </w:p>
    <w:p w:rsidR="003534BB" w:rsidRPr="003534BB" w:rsidRDefault="003534BB" w:rsidP="003534BB">
      <w:pPr>
        <w:pStyle w:val="ListParagraph"/>
        <w:bidi/>
        <w:ind w:left="1080"/>
        <w:rPr>
          <w:rFonts w:cstheme="minorHAnsi"/>
          <w:color w:val="FF0000"/>
          <w:sz w:val="32"/>
          <w:szCs w:val="32"/>
          <w:lang w:bidi="ar-JO"/>
        </w:rPr>
      </w:pP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lastRenderedPageBreak/>
        <w:t>فعل مضارع مرفوع وعلامة رفعه الضمة المقدرة على الياء للث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قل</w:t>
      </w:r>
      <w:r>
        <w:rPr>
          <w:rFonts w:cstheme="minorHAnsi" w:hint="cs"/>
          <w:color w:val="FF0000"/>
          <w:sz w:val="32"/>
          <w:szCs w:val="32"/>
          <w:rtl/>
          <w:lang w:bidi="ar-JO"/>
        </w:rPr>
        <w:t>،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و الفاعل ضمير متصل تقديره </w:t>
      </w:r>
      <w:r>
        <w:rPr>
          <w:rFonts w:cstheme="minorHAnsi" w:hint="cs"/>
          <w:color w:val="FF0000"/>
          <w:sz w:val="32"/>
          <w:szCs w:val="32"/>
          <w:rtl/>
          <w:lang w:bidi="ar-JO"/>
        </w:rPr>
        <w:t>"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نحن</w:t>
      </w:r>
      <w:r>
        <w:rPr>
          <w:rFonts w:cstheme="minorHAnsi" w:hint="cs"/>
          <w:color w:val="FF0000"/>
          <w:sz w:val="32"/>
          <w:szCs w:val="32"/>
          <w:rtl/>
          <w:lang w:bidi="ar-JO"/>
        </w:rPr>
        <w:t>".</w:t>
      </w: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تنمو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الأعشاب وسط حقول القمح. </w:t>
      </w:r>
    </w:p>
    <w:p w:rsidR="003534BB" w:rsidRPr="003534BB" w:rsidRDefault="003534BB" w:rsidP="003534BB">
      <w:pPr>
        <w:pStyle w:val="ListParagraph"/>
        <w:bidi/>
        <w:ind w:left="1080"/>
        <w:rPr>
          <w:rFonts w:cstheme="minorHAnsi"/>
          <w:color w:val="FF0000"/>
          <w:sz w:val="32"/>
          <w:szCs w:val="32"/>
          <w:lang w:bidi="ar-JO"/>
        </w:rPr>
      </w:pP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فعل مضارع مرفوع وعلا</w:t>
      </w:r>
      <w:r>
        <w:rPr>
          <w:rFonts w:cstheme="minorHAnsi" w:hint="cs"/>
          <w:color w:val="FF0000"/>
          <w:sz w:val="32"/>
          <w:szCs w:val="32"/>
          <w:rtl/>
          <w:lang w:bidi="ar-JO"/>
        </w:rPr>
        <w:t>مة رفعه الض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>
        <w:rPr>
          <w:rFonts w:cstheme="minorHAnsi" w:hint="cs"/>
          <w:color w:val="FF0000"/>
          <w:sz w:val="32"/>
          <w:szCs w:val="32"/>
          <w:rtl/>
          <w:lang w:bidi="ar-JO"/>
        </w:rPr>
        <w:t xml:space="preserve">مة المقدرة على الواو 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للثقل</w:t>
      </w:r>
      <w:r>
        <w:rPr>
          <w:rFonts w:cstheme="minorHAnsi" w:hint="cs"/>
          <w:color w:val="FF0000"/>
          <w:sz w:val="32"/>
          <w:szCs w:val="32"/>
          <w:rtl/>
          <w:lang w:bidi="ar-JO"/>
        </w:rPr>
        <w:t>.</w:t>
      </w:r>
    </w:p>
    <w:p w:rsidR="00D15C13" w:rsidRPr="003534BB" w:rsidRDefault="00D15C13" w:rsidP="00D15C1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3534BB" w:rsidRDefault="00137618" w:rsidP="00625D3B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3534BB">
        <w:rPr>
          <w:rFonts w:cstheme="minorHAnsi"/>
          <w:sz w:val="32"/>
          <w:szCs w:val="32"/>
          <w:rtl/>
          <w:lang w:bidi="ar-JO"/>
        </w:rPr>
        <w:t xml:space="preserve">هنّ </w:t>
      </w:r>
      <w:r w:rsidRPr="003534BB">
        <w:rPr>
          <w:rFonts w:cstheme="minorHAnsi"/>
          <w:sz w:val="32"/>
          <w:szCs w:val="32"/>
          <w:u w:val="single"/>
          <w:rtl/>
          <w:lang w:bidi="ar-JO"/>
        </w:rPr>
        <w:t>جمعْنَ</w:t>
      </w:r>
      <w:r w:rsidRPr="003534BB">
        <w:rPr>
          <w:rFonts w:cstheme="minorHAnsi"/>
          <w:sz w:val="32"/>
          <w:szCs w:val="32"/>
          <w:rtl/>
          <w:lang w:bidi="ar-JO"/>
        </w:rPr>
        <w:t xml:space="preserve"> الأزهار.</w:t>
      </w:r>
    </w:p>
    <w:p w:rsidR="003534BB" w:rsidRPr="003534BB" w:rsidRDefault="003534BB" w:rsidP="003534BB">
      <w:pPr>
        <w:pStyle w:val="ListParagraph"/>
        <w:bidi/>
        <w:ind w:left="1080"/>
        <w:rPr>
          <w:rFonts w:cstheme="minorHAnsi"/>
          <w:color w:val="FF0000"/>
          <w:sz w:val="32"/>
          <w:szCs w:val="32"/>
          <w:lang w:bidi="ar-JO"/>
        </w:rPr>
      </w:pP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فعل ماض مبني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على الس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كون؛ لات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صاله بنون الن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>سوة، والنون: ضمير متصل مبني</w:t>
      </w:r>
      <w:r w:rsidR="00E42379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في محل رفع فاعل.</w:t>
      </w:r>
    </w:p>
    <w:p w:rsidR="000F2330" w:rsidRPr="003534BB" w:rsidRDefault="000F2330" w:rsidP="003534BB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3534BB">
        <w:rPr>
          <w:rFonts w:cstheme="minorHAnsi"/>
          <w:sz w:val="32"/>
          <w:szCs w:val="32"/>
          <w:rtl/>
          <w:lang w:bidi="ar-JO"/>
        </w:rPr>
        <w:t xml:space="preserve">المدّعيان </w:t>
      </w:r>
      <w:r w:rsidRPr="003534BB">
        <w:rPr>
          <w:rFonts w:cstheme="minorHAnsi"/>
          <w:sz w:val="32"/>
          <w:szCs w:val="32"/>
          <w:u w:val="single"/>
          <w:rtl/>
          <w:lang w:bidi="ar-JO"/>
        </w:rPr>
        <w:t xml:space="preserve">تنازلا </w:t>
      </w:r>
      <w:r w:rsidRPr="003534BB">
        <w:rPr>
          <w:rFonts w:cstheme="minorHAnsi"/>
          <w:sz w:val="32"/>
          <w:szCs w:val="32"/>
          <w:rtl/>
          <w:lang w:bidi="ar-JO"/>
        </w:rPr>
        <w:t>عن القضية.</w:t>
      </w:r>
    </w:p>
    <w:p w:rsidR="003534BB" w:rsidRPr="003534BB" w:rsidRDefault="000F2330" w:rsidP="003534BB">
      <w:pPr>
        <w:pStyle w:val="ListParagraph"/>
        <w:bidi/>
        <w:ind w:left="1080"/>
        <w:rPr>
          <w:rFonts w:cstheme="minorHAnsi"/>
          <w:color w:val="FF0000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</w:t>
      </w:r>
      <w:r w:rsidR="003534BB"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فعل ماض مبني</w:t>
      </w:r>
      <w:r w:rsidR="00CF5861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="003534BB"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على الفتح</w:t>
      </w:r>
      <w:r w:rsidR="00CF5861">
        <w:rPr>
          <w:rFonts w:cstheme="minorHAnsi" w:hint="cs"/>
          <w:color w:val="FF0000"/>
          <w:sz w:val="32"/>
          <w:szCs w:val="32"/>
          <w:rtl/>
          <w:lang w:bidi="ar-JO"/>
        </w:rPr>
        <w:t>،</w:t>
      </w:r>
      <w:r w:rsidR="003534BB"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</w:t>
      </w:r>
      <w:r w:rsidR="00CA42C3">
        <w:rPr>
          <w:rFonts w:cstheme="minorHAnsi" w:hint="cs"/>
          <w:color w:val="FF0000"/>
          <w:sz w:val="32"/>
          <w:szCs w:val="32"/>
          <w:rtl/>
          <w:lang w:bidi="ar-JO"/>
        </w:rPr>
        <w:t>وألف الاثنين</w:t>
      </w:r>
      <w:r w:rsidR="003534BB"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ضمير متصل مبني</w:t>
      </w:r>
      <w:r w:rsidR="002007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="003534BB"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في محل</w:t>
      </w:r>
      <w:r w:rsidR="002007DC">
        <w:rPr>
          <w:rFonts w:cstheme="minorHAnsi" w:hint="cs"/>
          <w:color w:val="FF0000"/>
          <w:sz w:val="32"/>
          <w:szCs w:val="32"/>
          <w:rtl/>
          <w:lang w:bidi="ar-JO"/>
        </w:rPr>
        <w:t>ّ</w:t>
      </w:r>
      <w:r w:rsidR="003534BB" w:rsidRPr="003534BB">
        <w:rPr>
          <w:rFonts w:cstheme="minorHAnsi" w:hint="cs"/>
          <w:color w:val="FF0000"/>
          <w:sz w:val="32"/>
          <w:szCs w:val="32"/>
          <w:rtl/>
          <w:lang w:bidi="ar-JO"/>
        </w:rPr>
        <w:t xml:space="preserve"> رفع فاعل.</w:t>
      </w:r>
    </w:p>
    <w:p w:rsidR="000F2330" w:rsidRPr="003534BB" w:rsidRDefault="000F2330" w:rsidP="003534BB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314A18" w:rsidRPr="00BC0E6D" w:rsidRDefault="00314A18" w:rsidP="00314A18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137618" w:rsidRDefault="00137618" w:rsidP="006A0E9F">
      <w:pPr>
        <w:pStyle w:val="ListParagraph"/>
        <w:bidi/>
        <w:ind w:left="1080"/>
        <w:rPr>
          <w:rFonts w:cstheme="minorHAnsi"/>
          <w:b/>
          <w:bCs/>
          <w:sz w:val="36"/>
          <w:szCs w:val="36"/>
          <w:rtl/>
          <w:lang w:bidi="ar-JO"/>
        </w:rPr>
      </w:pP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التدريب الثالث: كو</w:t>
      </w:r>
      <w:r w:rsidR="00132203" w:rsidRPr="00BC0E6D">
        <w:rPr>
          <w:rFonts w:cstheme="minorHAnsi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ن فقرة من </w:t>
      </w:r>
      <w:r w:rsidR="006A0E9F" w:rsidRPr="00BC0E6D">
        <w:rPr>
          <w:rFonts w:cstheme="minorHAnsi"/>
          <w:b/>
          <w:bCs/>
          <w:sz w:val="36"/>
          <w:szCs w:val="36"/>
          <w:rtl/>
          <w:lang w:bidi="ar-JO"/>
        </w:rPr>
        <w:t>أربعين كلمة تتحدث فيها عن فعاليات الطّابور الصّباحي</w:t>
      </w:r>
      <w:r w:rsidR="004624A0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6A0E9F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في المدرسة مستخدمًا أفعالًا ماضية ومضارعة.</w:t>
      </w:r>
    </w:p>
    <w:p w:rsidR="009271A4" w:rsidRDefault="009271A4" w:rsidP="009271A4">
      <w:pPr>
        <w:pStyle w:val="ListParagraph"/>
        <w:bidi/>
        <w:ind w:left="1080"/>
        <w:rPr>
          <w:rFonts w:cstheme="minorHAnsi"/>
          <w:b/>
          <w:bCs/>
          <w:sz w:val="36"/>
          <w:szCs w:val="36"/>
          <w:rtl/>
          <w:lang w:bidi="ar-JO"/>
        </w:rPr>
      </w:pPr>
    </w:p>
    <w:p w:rsidR="009271A4" w:rsidRPr="009271A4" w:rsidRDefault="009271A4" w:rsidP="009271A4">
      <w:pPr>
        <w:pStyle w:val="ListParagraph"/>
        <w:bidi/>
        <w:ind w:left="1080"/>
        <w:jc w:val="both"/>
        <w:rPr>
          <w:rFonts w:cstheme="minorHAnsi"/>
          <w:color w:val="FF0000"/>
          <w:sz w:val="36"/>
          <w:szCs w:val="36"/>
          <w:rtl/>
          <w:lang w:bidi="ar-JO"/>
        </w:rPr>
      </w:pP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يقرع المعلم المناوب الجرس فيصطف الطلاب بشكل منظم خلف بعضهم البعض، تبدأ فعاليات الطابور بالصلاة ثم السلام الملكي ويليها الإذاعة الص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باحي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ة التي أعد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ها الط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لاب في اليوم الس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 xml:space="preserve">ابق وتدرّبوا عليها بإشراف </w:t>
      </w:r>
      <w:r>
        <w:rPr>
          <w:rFonts w:cstheme="minorHAnsi" w:hint="cs"/>
          <w:color w:val="FF0000"/>
          <w:sz w:val="36"/>
          <w:szCs w:val="36"/>
          <w:rtl/>
          <w:lang w:bidi="ar-JO"/>
        </w:rPr>
        <w:t>أ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حد المعلمين، وكثيرًا ما تكرّم المديرة الط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لاب الذين حق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قوا مراكز مختلف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ة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 xml:space="preserve"> في الأنشطة التي يشاركون فيها داخل المدرسة وخارجها، وفي نهاية الطابور يوجه مشرف الن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ظام الط</w:t>
      </w:r>
      <w:r w:rsidR="00CA42C3">
        <w:rPr>
          <w:rFonts w:cstheme="minorHAnsi" w:hint="cs"/>
          <w:color w:val="FF0000"/>
          <w:sz w:val="36"/>
          <w:szCs w:val="36"/>
          <w:rtl/>
          <w:lang w:bidi="ar-JO"/>
        </w:rPr>
        <w:t>ّ</w:t>
      </w:r>
      <w:r w:rsidRPr="009271A4">
        <w:rPr>
          <w:rFonts w:cstheme="minorHAnsi" w:hint="cs"/>
          <w:color w:val="FF0000"/>
          <w:sz w:val="36"/>
          <w:szCs w:val="36"/>
          <w:rtl/>
          <w:lang w:bidi="ar-JO"/>
        </w:rPr>
        <w:t>لاب بالصعود إلى الصفوف بشكل هادئ ومنظم.</w:t>
      </w:r>
    </w:p>
    <w:p w:rsidR="00157105" w:rsidRPr="004624A0" w:rsidRDefault="004624A0" w:rsidP="004624A0">
      <w:pPr>
        <w:bidi/>
        <w:ind w:left="720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4624A0">
        <w:rPr>
          <w:rFonts w:cstheme="minorHAnsi" w:hint="cs"/>
          <w:b/>
          <w:bCs/>
          <w:sz w:val="32"/>
          <w:szCs w:val="32"/>
          <w:rtl/>
          <w:lang w:bidi="ar-JO"/>
        </w:rPr>
        <w:t>مع أمنياتنا لكم بالتّوفيق</w:t>
      </w:r>
    </w:p>
    <w:sectPr w:rsidR="00157105" w:rsidRPr="004624A0" w:rsidSect="004E3E4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D9" w:rsidRDefault="00170BD9" w:rsidP="00757741">
      <w:pPr>
        <w:spacing w:after="0" w:line="240" w:lineRule="auto"/>
      </w:pPr>
      <w:r>
        <w:separator/>
      </w:r>
    </w:p>
  </w:endnote>
  <w:endnote w:type="continuationSeparator" w:id="0">
    <w:p w:rsidR="00170BD9" w:rsidRDefault="00170BD9" w:rsidP="007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34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741" w:rsidRDefault="0075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9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741" w:rsidRDefault="0075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D9" w:rsidRDefault="00170BD9" w:rsidP="00757741">
      <w:pPr>
        <w:spacing w:after="0" w:line="240" w:lineRule="auto"/>
      </w:pPr>
      <w:r>
        <w:separator/>
      </w:r>
    </w:p>
  </w:footnote>
  <w:footnote w:type="continuationSeparator" w:id="0">
    <w:p w:rsidR="00170BD9" w:rsidRDefault="00170BD9" w:rsidP="007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971"/>
    <w:multiLevelType w:val="hybridMultilevel"/>
    <w:tmpl w:val="ECD2FCD6"/>
    <w:lvl w:ilvl="0" w:tplc="ABBE4B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D2964"/>
    <w:multiLevelType w:val="hybridMultilevel"/>
    <w:tmpl w:val="D8D40058"/>
    <w:lvl w:ilvl="0" w:tplc="B92EAF6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E65806"/>
    <w:multiLevelType w:val="hybridMultilevel"/>
    <w:tmpl w:val="B7222466"/>
    <w:lvl w:ilvl="0" w:tplc="A210D90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F6D9A"/>
    <w:multiLevelType w:val="hybridMultilevel"/>
    <w:tmpl w:val="9C52786C"/>
    <w:lvl w:ilvl="0" w:tplc="EFE49884">
      <w:start w:val="1"/>
      <w:numFmt w:val="arabicAlpha"/>
      <w:lvlText w:val="%1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E29"/>
    <w:multiLevelType w:val="hybridMultilevel"/>
    <w:tmpl w:val="1200D158"/>
    <w:lvl w:ilvl="0" w:tplc="F92E0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10E5E"/>
    <w:multiLevelType w:val="hybridMultilevel"/>
    <w:tmpl w:val="74C2BCEC"/>
    <w:lvl w:ilvl="0" w:tplc="6A3A92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B244D"/>
    <w:multiLevelType w:val="hybridMultilevel"/>
    <w:tmpl w:val="7932EB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CF03E5"/>
    <w:multiLevelType w:val="hybridMultilevel"/>
    <w:tmpl w:val="3ADA503A"/>
    <w:lvl w:ilvl="0" w:tplc="65F855E8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C992A75"/>
    <w:multiLevelType w:val="hybridMultilevel"/>
    <w:tmpl w:val="0C1035A2"/>
    <w:lvl w:ilvl="0" w:tplc="6EC029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5736E"/>
    <w:multiLevelType w:val="hybridMultilevel"/>
    <w:tmpl w:val="E58E076C"/>
    <w:lvl w:ilvl="0" w:tplc="F392B43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40621"/>
    <w:multiLevelType w:val="hybridMultilevel"/>
    <w:tmpl w:val="9A681BC6"/>
    <w:lvl w:ilvl="0" w:tplc="8B3C1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71FC7"/>
    <w:multiLevelType w:val="hybridMultilevel"/>
    <w:tmpl w:val="E58E076C"/>
    <w:lvl w:ilvl="0" w:tplc="F392B43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4"/>
    <w:rsid w:val="00021350"/>
    <w:rsid w:val="000411C3"/>
    <w:rsid w:val="00060069"/>
    <w:rsid w:val="00086377"/>
    <w:rsid w:val="000B4BF2"/>
    <w:rsid w:val="000F2330"/>
    <w:rsid w:val="001021BF"/>
    <w:rsid w:val="00111CF4"/>
    <w:rsid w:val="00132203"/>
    <w:rsid w:val="00137618"/>
    <w:rsid w:val="00157105"/>
    <w:rsid w:val="00170BD9"/>
    <w:rsid w:val="001A7338"/>
    <w:rsid w:val="001B63BA"/>
    <w:rsid w:val="001D120B"/>
    <w:rsid w:val="001E1207"/>
    <w:rsid w:val="002007DC"/>
    <w:rsid w:val="002129FD"/>
    <w:rsid w:val="00224773"/>
    <w:rsid w:val="00234725"/>
    <w:rsid w:val="00236BD1"/>
    <w:rsid w:val="002510AB"/>
    <w:rsid w:val="002A3B9E"/>
    <w:rsid w:val="002C21E0"/>
    <w:rsid w:val="00314A18"/>
    <w:rsid w:val="003176AC"/>
    <w:rsid w:val="003534BB"/>
    <w:rsid w:val="00363A83"/>
    <w:rsid w:val="003715F1"/>
    <w:rsid w:val="00382ABD"/>
    <w:rsid w:val="003B5C30"/>
    <w:rsid w:val="003D0DB1"/>
    <w:rsid w:val="00416EC4"/>
    <w:rsid w:val="004624A0"/>
    <w:rsid w:val="00472FD2"/>
    <w:rsid w:val="004E3E44"/>
    <w:rsid w:val="004F5FAA"/>
    <w:rsid w:val="004F6355"/>
    <w:rsid w:val="00584B89"/>
    <w:rsid w:val="005C1953"/>
    <w:rsid w:val="005F6A4E"/>
    <w:rsid w:val="006721AA"/>
    <w:rsid w:val="006A0E9F"/>
    <w:rsid w:val="00704C73"/>
    <w:rsid w:val="00724912"/>
    <w:rsid w:val="00757741"/>
    <w:rsid w:val="007744EF"/>
    <w:rsid w:val="007F6B37"/>
    <w:rsid w:val="00860ECE"/>
    <w:rsid w:val="008812DC"/>
    <w:rsid w:val="00884E03"/>
    <w:rsid w:val="008C08CC"/>
    <w:rsid w:val="008F1950"/>
    <w:rsid w:val="009025AB"/>
    <w:rsid w:val="00924C06"/>
    <w:rsid w:val="00925610"/>
    <w:rsid w:val="009271A4"/>
    <w:rsid w:val="00937043"/>
    <w:rsid w:val="0095799B"/>
    <w:rsid w:val="00967207"/>
    <w:rsid w:val="0097068E"/>
    <w:rsid w:val="00983544"/>
    <w:rsid w:val="00986DFD"/>
    <w:rsid w:val="00A07E42"/>
    <w:rsid w:val="00AB61F0"/>
    <w:rsid w:val="00B32058"/>
    <w:rsid w:val="00B63E3D"/>
    <w:rsid w:val="00BB52EE"/>
    <w:rsid w:val="00BC0E6D"/>
    <w:rsid w:val="00C10A66"/>
    <w:rsid w:val="00C24818"/>
    <w:rsid w:val="00C40A15"/>
    <w:rsid w:val="00C50E4C"/>
    <w:rsid w:val="00C53767"/>
    <w:rsid w:val="00C715DD"/>
    <w:rsid w:val="00C778F5"/>
    <w:rsid w:val="00CA42C3"/>
    <w:rsid w:val="00CF5861"/>
    <w:rsid w:val="00D15C13"/>
    <w:rsid w:val="00D86B2D"/>
    <w:rsid w:val="00DF2FD9"/>
    <w:rsid w:val="00E13B3E"/>
    <w:rsid w:val="00E42379"/>
    <w:rsid w:val="00E70EF0"/>
    <w:rsid w:val="00E84305"/>
    <w:rsid w:val="00EA0183"/>
    <w:rsid w:val="00F16030"/>
    <w:rsid w:val="00F24C16"/>
    <w:rsid w:val="00F26397"/>
    <w:rsid w:val="00F52CE7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FECB-E8D9-4D09-B7EF-9193862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41"/>
  </w:style>
  <w:style w:type="paragraph" w:styleId="Footer">
    <w:name w:val="footer"/>
    <w:basedOn w:val="Normal"/>
    <w:link w:val="Foot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41"/>
  </w:style>
  <w:style w:type="table" w:styleId="TableGrid">
    <w:name w:val="Table Grid"/>
    <w:basedOn w:val="TableNormal"/>
    <w:uiPriority w:val="59"/>
    <w:rsid w:val="00983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2</cp:revision>
  <dcterms:created xsi:type="dcterms:W3CDTF">2023-09-27T11:19:00Z</dcterms:created>
  <dcterms:modified xsi:type="dcterms:W3CDTF">2023-09-27T11:19:00Z</dcterms:modified>
</cp:coreProperties>
</file>