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Default="0083417E" w:rsidP="0083417E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التربية الدينية المسيحية</w:t>
      </w:r>
    </w:p>
    <w:p w:rsidR="0083417E" w:rsidRDefault="00817F3F" w:rsidP="0083417E">
      <w:pPr>
        <w:jc w:val="center"/>
        <w:rPr>
          <w:rFonts w:asciiTheme="minorBidi" w:hAnsiTheme="minorBidi"/>
          <w:b/>
          <w:bCs/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>الصف الخامس</w:t>
      </w:r>
      <w:r w:rsidR="0083417E">
        <w:rPr>
          <w:rFonts w:asciiTheme="minorBidi" w:hAnsiTheme="minorBidi" w:hint="cs"/>
          <w:b/>
          <w:bCs/>
          <w:sz w:val="36"/>
          <w:szCs w:val="36"/>
          <w:u w:val="single"/>
          <w:rtl/>
          <w:lang w:bidi="ar-JO"/>
        </w:rPr>
        <w:t xml:space="preserve"> الأساسي </w:t>
      </w:r>
    </w:p>
    <w:p w:rsidR="008814E0" w:rsidRDefault="0083417E" w:rsidP="00330723">
      <w:pPr>
        <w:jc w:val="center"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 w:rsidRPr="0004476E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الدرس ال</w:t>
      </w:r>
      <w:r w:rsidR="00330723" w:rsidRPr="0004476E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ثاني</w:t>
      </w:r>
      <w:r w:rsidRPr="0004476E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: الصلاة الربانية (يا رب علمنا أن نصلي)</w:t>
      </w:r>
    </w:p>
    <w:p w:rsidR="0004476E" w:rsidRPr="0004476E" w:rsidRDefault="0004476E" w:rsidP="0004476E">
      <w:pPr>
        <w:bidi/>
        <w:rPr>
          <w:rFonts w:asciiTheme="minorBidi" w:hAnsiTheme="minorBidi"/>
          <w:b/>
          <w:bCs/>
          <w:sz w:val="36"/>
          <w:szCs w:val="36"/>
          <w:rtl/>
          <w:lang w:bidi="ar-JO"/>
        </w:rPr>
      </w:pPr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حفظ </w:t>
      </w:r>
      <w:r w:rsidR="00471D81"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>الصلاة الربانية</w:t>
      </w:r>
      <w:bookmarkStart w:id="0" w:name="_GoBack"/>
      <w:bookmarkEnd w:id="0"/>
      <w:r>
        <w:rPr>
          <w:rFonts w:asciiTheme="minorBidi" w:hAnsiTheme="minorBidi" w:hint="cs"/>
          <w:b/>
          <w:bCs/>
          <w:sz w:val="36"/>
          <w:szCs w:val="36"/>
          <w:rtl/>
          <w:lang w:bidi="ar-JO"/>
        </w:rPr>
        <w:t xml:space="preserve"> ص 17... آبانا الذي في السموات....</w:t>
      </w:r>
    </w:p>
    <w:p w:rsidR="0083417E" w:rsidRPr="00471D81" w:rsidRDefault="0083417E" w:rsidP="00817F3F">
      <w:pPr>
        <w:jc w:val="right"/>
        <w:rPr>
          <w:rFonts w:asciiTheme="minorBidi" w:hAnsiTheme="minorBidi"/>
          <w:b/>
          <w:bCs/>
          <w:color w:val="C0000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C00000"/>
          <w:sz w:val="32"/>
          <w:szCs w:val="32"/>
          <w:rtl/>
          <w:lang w:bidi="ar-JO"/>
        </w:rPr>
        <w:t>حل أسئلة التقويم صفحة (</w:t>
      </w:r>
      <w:r w:rsidR="00817F3F" w:rsidRPr="00471D81">
        <w:rPr>
          <w:rFonts w:asciiTheme="minorBidi" w:hAnsiTheme="minorBidi" w:hint="cs"/>
          <w:b/>
          <w:bCs/>
          <w:color w:val="C00000"/>
          <w:sz w:val="32"/>
          <w:szCs w:val="32"/>
          <w:rtl/>
          <w:lang w:bidi="ar-JO"/>
        </w:rPr>
        <w:t>25</w:t>
      </w:r>
      <w:r w:rsidRPr="00471D81">
        <w:rPr>
          <w:rFonts w:asciiTheme="minorBidi" w:hAnsiTheme="minorBidi" w:hint="cs"/>
          <w:b/>
          <w:bCs/>
          <w:color w:val="C00000"/>
          <w:sz w:val="32"/>
          <w:szCs w:val="32"/>
          <w:rtl/>
          <w:lang w:bidi="ar-JO"/>
        </w:rPr>
        <w:t>)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(1): عرف الصلاة.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الصلاة هي الكلام والعلاقة مع الله.</w:t>
      </w:r>
    </w:p>
    <w:p w:rsidR="008814E0" w:rsidRPr="00471D81" w:rsidRDefault="008814E0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lang w:bidi="ar-JO"/>
        </w:rPr>
      </w:pP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(2): اذكر العبارات من الصلاة الربانية التي معناها: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أ) ارحمنا وابعدنا عن عمل الشر.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 xml:space="preserve"> </w:t>
      </w: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 لا تدخلنا في تجربة.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ب) احمنا من شر الشيطان.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 xml:space="preserve"> </w:t>
      </w: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  لكن نجنا من الشرير.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ت) ساعدنا لكي نكون مستعدين لتناول القربان المقدس.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 xml:space="preserve">   </w:t>
      </w: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 xml:space="preserve"> خبزنا الجوهري أعطنا اليوم.</w:t>
      </w:r>
    </w:p>
    <w:p w:rsidR="008814E0" w:rsidRPr="00471D81" w:rsidRDefault="008814E0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(3): لماذا ندعو الله أبانا؟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كي نُدرك أن لنا أباً حاضراً في كل مكان وزمان، ونحن إخوة متحدين بقوة الإيمان بالرب يسوع المسيح.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(4): ما الوصية الذهبية التي أوصانا الله بها كي يغفر خطايانا ويسامحنا؟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مسامحة الآخرين.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(5): ما أنواع التجارب؟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1. التجارب الشيطانية.           2. الشهوات الجسدية.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color w:val="002060"/>
          <w:sz w:val="32"/>
          <w:szCs w:val="32"/>
          <w:rtl/>
          <w:lang w:bidi="ar-JO"/>
        </w:rPr>
      </w:pPr>
      <w:r w:rsidRPr="00471D81">
        <w:rPr>
          <w:rFonts w:asciiTheme="minorBidi" w:hAnsiTheme="minorBidi" w:hint="cs"/>
          <w:b/>
          <w:bCs/>
          <w:color w:val="002060"/>
          <w:sz w:val="32"/>
          <w:szCs w:val="32"/>
          <w:rtl/>
          <w:lang w:bidi="ar-JO"/>
        </w:rPr>
        <w:t>السؤال (6): حثنا الرب يسوع على المغفرة. علل.</w:t>
      </w:r>
    </w:p>
    <w:p w:rsidR="0083417E" w:rsidRPr="00471D81" w:rsidRDefault="0083417E" w:rsidP="0083417E">
      <w:pPr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JO"/>
        </w:rPr>
      </w:pPr>
      <w:r w:rsidRPr="00471D81">
        <w:rPr>
          <w:rFonts w:asciiTheme="minorBidi" w:hAnsiTheme="minorBidi" w:hint="cs"/>
          <w:b/>
          <w:bCs/>
          <w:sz w:val="32"/>
          <w:szCs w:val="32"/>
          <w:u w:val="single"/>
          <w:rtl/>
          <w:lang w:bidi="ar-JO"/>
        </w:rPr>
        <w:t>حتى يغفر الله خطايانا.</w:t>
      </w:r>
    </w:p>
    <w:sectPr w:rsidR="0083417E" w:rsidRPr="00471D81" w:rsidSect="00834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17E"/>
    <w:rsid w:val="0004476E"/>
    <w:rsid w:val="00330723"/>
    <w:rsid w:val="00332DF2"/>
    <w:rsid w:val="00471D81"/>
    <w:rsid w:val="00536DC2"/>
    <w:rsid w:val="005F2A33"/>
    <w:rsid w:val="00817F3F"/>
    <w:rsid w:val="0083417E"/>
    <w:rsid w:val="008814E0"/>
    <w:rsid w:val="0099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9FF"/>
  <w15:docId w15:val="{29D83C4F-A273-432A-81A3-C0002408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2020-10-02T17:28:00Z</dcterms:created>
  <dcterms:modified xsi:type="dcterms:W3CDTF">2022-09-21T13:43:00Z</dcterms:modified>
</cp:coreProperties>
</file>