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AC4377" w:rsidRDefault="00A97657" w:rsidP="00DC3759">
      <w:pPr>
        <w:pStyle w:val="NoSpacing"/>
        <w:bidi/>
        <w:ind w:right="-709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</w:p>
    <w:p w:rsidR="002A13AE" w:rsidRPr="00AC4377" w:rsidRDefault="002A13AE" w:rsidP="002A13AE">
      <w:pPr>
        <w:pStyle w:val="NoSpacing"/>
        <w:bidi/>
        <w:ind w:right="-709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</w:p>
    <w:p w:rsidR="00A97657" w:rsidRPr="00AC437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</w:p>
    <w:p w:rsidR="00A97657" w:rsidRPr="00AC437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</w:p>
    <w:p w:rsidR="00A97657" w:rsidRPr="00AC437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  <w:r w:rsidRPr="00AC4377"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  <w:t>ورقة عم</w:t>
      </w:r>
      <w:r w:rsidR="00AC4377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ل (</w:t>
      </w:r>
      <w:r w:rsidR="00882986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5</w:t>
      </w:r>
      <w:r w:rsidR="00AC4377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 xml:space="preserve">) </w:t>
      </w:r>
      <w:r w:rsidR="005079E9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محور</w:t>
      </w:r>
      <w:r w:rsidR="004A6161" w:rsidRPr="00AC4377">
        <w:rPr>
          <w:rFonts w:asciiTheme="minorHAnsi" w:hAnsiTheme="minorHAnsi" w:cstheme="minorHAnsi"/>
          <w:b/>
          <w:bCs/>
          <w:sz w:val="32"/>
          <w:szCs w:val="32"/>
          <w:lang w:bidi="ar-JO"/>
        </w:rPr>
        <w:t xml:space="preserve"> </w:t>
      </w:r>
      <w:r w:rsidR="00054C99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ا</w:t>
      </w:r>
      <w:r w:rsidR="00177E76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لهويات</w:t>
      </w:r>
      <w:r w:rsidR="00054C99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 xml:space="preserve"> (المعتقدات والقيم)</w:t>
      </w:r>
      <w:r w:rsidR="005079E9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 xml:space="preserve">      </w:t>
      </w:r>
      <w:r w:rsidR="004C3E5C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 xml:space="preserve">        </w:t>
      </w:r>
      <w:r w:rsidR="006127EC" w:rsidRPr="00AC4377">
        <w:rPr>
          <w:rFonts w:asciiTheme="minorHAnsi" w:hAnsiTheme="minorHAnsi" w:cstheme="minorHAnsi"/>
          <w:b/>
          <w:bCs/>
          <w:sz w:val="32"/>
          <w:szCs w:val="32"/>
          <w:lang w:bidi="ar-JO"/>
        </w:rPr>
        <w:t xml:space="preserve"> </w:t>
      </w:r>
      <w:r w:rsidR="006127EC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المرحلة (</w:t>
      </w:r>
      <w:r w:rsidR="00A3514C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9-12</w:t>
      </w:r>
      <w:r w:rsidR="006127EC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)</w:t>
      </w:r>
    </w:p>
    <w:p w:rsidR="006127EC" w:rsidRPr="00AC4377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  <w:r w:rsidRPr="00AC4377"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  <w:t xml:space="preserve">الفصل الدّراسيّ </w:t>
      </w:r>
      <w:r w:rsidR="001D6933" w:rsidRPr="00AC4377">
        <w:rPr>
          <w:rFonts w:asciiTheme="minorHAnsi" w:hAnsiTheme="minorHAnsi" w:cstheme="minorHAnsi" w:hint="cs"/>
          <w:b/>
          <w:bCs/>
          <w:sz w:val="32"/>
          <w:szCs w:val="32"/>
          <w:rtl/>
          <w:lang w:bidi="ar-JO"/>
        </w:rPr>
        <w:t>الأوّل 2023/2024</w:t>
      </w:r>
    </w:p>
    <w:p w:rsidR="006127EC" w:rsidRPr="00AC4377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</w:p>
    <w:tbl>
      <w:tblPr>
        <w:tblStyle w:val="TableGrid"/>
        <w:bidiVisual/>
        <w:tblW w:w="1142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5077"/>
        <w:gridCol w:w="268"/>
      </w:tblGrid>
      <w:tr w:rsidR="006127EC" w:rsidRPr="00AC4377" w:rsidTr="002648DA">
        <w:tc>
          <w:tcPr>
            <w:tcW w:w="6080" w:type="dxa"/>
          </w:tcPr>
          <w:p w:rsidR="006127EC" w:rsidRPr="00AC4377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JO"/>
              </w:rPr>
            </w:pPr>
            <w:r w:rsidRPr="00AC4377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اسم الطّالبـ/ــة</w:t>
            </w:r>
            <w:r w:rsidRPr="00AC4377"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JO"/>
              </w:rPr>
              <w:t>:</w:t>
            </w:r>
            <w:r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AC437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32"/>
                <w:szCs w:val="32"/>
                <w:lang w:bidi="ar-JO"/>
              </w:rPr>
              <w:t>……………………………………………………..</w:t>
            </w:r>
          </w:p>
        </w:tc>
        <w:tc>
          <w:tcPr>
            <w:tcW w:w="5345" w:type="dxa"/>
            <w:gridSpan w:val="2"/>
          </w:tcPr>
          <w:p w:rsidR="006127EC" w:rsidRPr="00AC4377" w:rsidRDefault="002136FF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C4377">
              <w:rPr>
                <w:rFonts w:asciiTheme="minorHAnsi" w:hAnsiTheme="minorHAns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                   </w:t>
            </w:r>
            <w:r w:rsidR="006127EC" w:rsidRPr="00AC4377">
              <w:rPr>
                <w:rFonts w:asciiTheme="minorHAnsi" w:hAnsiTheme="minorHAnsi" w:cs="Calibri"/>
                <w:b/>
                <w:bCs/>
                <w:sz w:val="32"/>
                <w:szCs w:val="32"/>
                <w:rtl/>
                <w:lang w:bidi="ar-JO"/>
              </w:rPr>
              <w:t xml:space="preserve">المــادّة: اللّغة العربيّة                                             </w:t>
            </w:r>
          </w:p>
        </w:tc>
      </w:tr>
      <w:tr w:rsidR="006127EC" w:rsidRPr="00AC4377" w:rsidTr="002648DA">
        <w:tc>
          <w:tcPr>
            <w:tcW w:w="6080" w:type="dxa"/>
          </w:tcPr>
          <w:p w:rsidR="006127EC" w:rsidRPr="00AC4377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C4377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التّاريخ:</w:t>
            </w:r>
            <w:r w:rsidR="00DB19E5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      </w:t>
            </w:r>
            <w:r w:rsidR="00DB19E5" w:rsidRPr="00AC4377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JO"/>
              </w:rPr>
              <w:t>/      /</w:t>
            </w:r>
            <w:r w:rsidR="002136FF" w:rsidRPr="00AC4377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JO"/>
              </w:rPr>
              <w:t xml:space="preserve">                                                                                         </w:t>
            </w:r>
          </w:p>
        </w:tc>
        <w:tc>
          <w:tcPr>
            <w:tcW w:w="5345" w:type="dxa"/>
            <w:gridSpan w:val="2"/>
          </w:tcPr>
          <w:p w:rsidR="006127EC" w:rsidRPr="00AC4377" w:rsidRDefault="002136FF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         </w:t>
            </w:r>
            <w:r w:rsidR="006127EC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الص</w:t>
            </w:r>
            <w:r w:rsidR="00D26849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="006127EC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ف</w:t>
            </w:r>
            <w:r w:rsidR="00D26849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="006127EC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="00177E76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عاشر </w:t>
            </w:r>
            <w:r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الدّبلوما </w:t>
            </w:r>
            <w:r w:rsidR="001E30F4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="006127EC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لشعبة</w:t>
            </w:r>
            <w:r w:rsidR="006127EC" w:rsidRPr="00AC4377"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6127EC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 (</w:t>
            </w:r>
            <w:r w:rsidR="001E30F4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="006127EC" w:rsidRPr="00AC437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 ) </w:t>
            </w:r>
          </w:p>
        </w:tc>
      </w:tr>
      <w:tr w:rsidR="006127EC" w:rsidRPr="00AC4377" w:rsidTr="002648DA">
        <w:trPr>
          <w:gridAfter w:val="1"/>
          <w:wAfter w:w="268" w:type="dxa"/>
        </w:trPr>
        <w:tc>
          <w:tcPr>
            <w:tcW w:w="6080" w:type="dxa"/>
          </w:tcPr>
          <w:p w:rsidR="006127EC" w:rsidRPr="00AC4377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AC4377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rtl/>
                <w:lang w:bidi="ar-JO"/>
              </w:rPr>
              <w:t>الأهداف:</w:t>
            </w:r>
          </w:p>
          <w:p w:rsidR="00415F1D" w:rsidRPr="001E30F4" w:rsidRDefault="002A13AE" w:rsidP="002A13AE">
            <w:pPr>
              <w:pStyle w:val="NoSpacing"/>
              <w:bidi/>
              <w:ind w:right="-709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bidi="ar-JO"/>
              </w:rPr>
            </w:pPr>
            <w:r w:rsidRPr="00AC4377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-</w:t>
            </w:r>
            <w:r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>يمتلك الطّلبة حس</w:t>
            </w:r>
            <w:r w:rsidR="00415F1D"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>ّا</w:t>
            </w:r>
            <w:r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أخلاقي</w:t>
            </w:r>
            <w:r w:rsidR="00415F1D"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>ّا</w:t>
            </w:r>
            <w:r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عال</w:t>
            </w:r>
            <w:r w:rsidR="001E30F4"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>يا</w:t>
            </w:r>
            <w:r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>، معبّرا عن انتمائهم</w:t>
            </w:r>
          </w:p>
          <w:p w:rsidR="00415F1D" w:rsidRPr="001E30F4" w:rsidRDefault="002A13AE" w:rsidP="00415F1D">
            <w:pPr>
              <w:pStyle w:val="NoSpacing"/>
              <w:bidi/>
              <w:ind w:right="-709"/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إلى </w:t>
            </w:r>
            <w:r w:rsidR="00415F1D"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>مجتمعهم والمجتمع الإنسان</w:t>
            </w:r>
            <w:r w:rsidR="00847DE2">
              <w:rPr>
                <w:rFonts w:eastAsia="Times New Roman" w:cs="Calibri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يّ</w:t>
            </w:r>
            <w:r w:rsidR="00415F1D" w:rsidRPr="001E30F4"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عامة.</w:t>
            </w:r>
          </w:p>
          <w:p w:rsidR="002A13AE" w:rsidRPr="001E30F4" w:rsidRDefault="002A13AE" w:rsidP="00415F1D">
            <w:pPr>
              <w:pStyle w:val="NoSpacing"/>
              <w:bidi/>
              <w:ind w:right="-709"/>
              <w:rPr>
                <w:rFonts w:eastAsia="Times New Roman" w:cs="Calibr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054C99" w:rsidRPr="001E30F4" w:rsidRDefault="00054C99" w:rsidP="00054C99">
            <w:pPr>
              <w:bidi/>
              <w:spacing w:after="0" w:line="360" w:lineRule="auto"/>
              <w:jc w:val="both"/>
              <w:rPr>
                <w:rFonts w:eastAsia="SimSun" w:cs="Calibri"/>
                <w:b/>
                <w:bCs/>
                <w:sz w:val="32"/>
                <w:szCs w:val="32"/>
                <w:rtl/>
                <w:lang w:eastAsia="zh-CN"/>
              </w:rPr>
            </w:pPr>
            <w:r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>-</w:t>
            </w:r>
            <w:r w:rsidR="001E30F4">
              <w:rPr>
                <w:rFonts w:eastAsia="SimSun" w:cs="Calibri" w:hint="cs"/>
                <w:b/>
                <w:bCs/>
                <w:sz w:val="32"/>
                <w:szCs w:val="32"/>
                <w:rtl/>
                <w:lang w:val="mi-NZ" w:eastAsia="zh-CN"/>
              </w:rPr>
              <w:t xml:space="preserve"> </w:t>
            </w:r>
            <w:r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>يتعرّف الطّ</w:t>
            </w:r>
            <w:r w:rsidR="00500F7E"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>لبة</w:t>
            </w:r>
            <w:r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 xml:space="preserve"> خطورة الخرافات الموروثة في تشكيل الهوية الإنساني</w:t>
            </w:r>
            <w:r w:rsidR="00847DE2">
              <w:rPr>
                <w:rFonts w:eastAsia="SimSun" w:cs="Calibri" w:hint="cs"/>
                <w:b/>
                <w:bCs/>
                <w:sz w:val="32"/>
                <w:szCs w:val="32"/>
                <w:rtl/>
                <w:lang w:val="mi-NZ" w:eastAsia="zh-CN"/>
              </w:rPr>
              <w:t>ّ</w:t>
            </w:r>
            <w:r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>ة.</w:t>
            </w:r>
            <w:r w:rsidR="001E30F4">
              <w:rPr>
                <w:rFonts w:eastAsia="SimSun" w:cs="Calibri" w:hint="cs"/>
                <w:b/>
                <w:bCs/>
                <w:sz w:val="32"/>
                <w:szCs w:val="32"/>
                <w:rtl/>
                <w:lang w:val="mi-NZ" w:eastAsia="zh-CN"/>
              </w:rPr>
              <w:t xml:space="preserve"> </w:t>
            </w:r>
          </w:p>
          <w:p w:rsidR="00054C99" w:rsidRPr="001E30F4" w:rsidRDefault="00054C99" w:rsidP="002A13AE">
            <w:pPr>
              <w:bidi/>
              <w:spacing w:after="0" w:line="360" w:lineRule="auto"/>
              <w:jc w:val="both"/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</w:pPr>
            <w:r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>-يستشعر الطّ</w:t>
            </w:r>
            <w:r w:rsidR="00500F7E"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>لبة</w:t>
            </w:r>
            <w:r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 xml:space="preserve"> دور العلم في محاربة الخرافات.</w:t>
            </w:r>
          </w:p>
          <w:p w:rsidR="002A13AE" w:rsidRPr="001E30F4" w:rsidRDefault="002A13AE" w:rsidP="002A13AE">
            <w:pPr>
              <w:bidi/>
              <w:spacing w:after="0" w:line="360" w:lineRule="auto"/>
              <w:jc w:val="both"/>
              <w:rPr>
                <w:rFonts w:eastAsia="SimSun" w:cs="Calibri"/>
                <w:b/>
                <w:bCs/>
                <w:sz w:val="32"/>
                <w:szCs w:val="32"/>
                <w:lang w:val="mi-NZ" w:eastAsia="zh-CN"/>
              </w:rPr>
            </w:pPr>
            <w:r w:rsidRPr="001E30F4">
              <w:rPr>
                <w:rFonts w:eastAsia="SimSun" w:cs="Calibri"/>
                <w:b/>
                <w:bCs/>
                <w:sz w:val="32"/>
                <w:szCs w:val="32"/>
                <w:rtl/>
                <w:lang w:val="mi-NZ" w:eastAsia="zh-CN"/>
              </w:rPr>
              <w:t>-يوازن الطّلبة بين العلم والمعتقدات المتوارثة.</w:t>
            </w:r>
          </w:p>
          <w:p w:rsidR="00CE00F4" w:rsidRPr="00AC4377" w:rsidRDefault="00CE00F4" w:rsidP="00054C9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7" w:type="dxa"/>
          </w:tcPr>
          <w:p w:rsidR="006127EC" w:rsidRPr="00AC4377" w:rsidRDefault="001E30F4" w:rsidP="001E30F4">
            <w:pPr>
              <w:pStyle w:val="NoSpacing"/>
              <w:tabs>
                <w:tab w:val="left" w:pos="3548"/>
              </w:tabs>
              <w:bidi/>
              <w:ind w:right="-709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ab/>
            </w:r>
          </w:p>
        </w:tc>
      </w:tr>
    </w:tbl>
    <w:p w:rsidR="00882986" w:rsidRPr="00882986" w:rsidRDefault="006127EC" w:rsidP="00882986">
      <w:pPr>
        <w:bidi/>
        <w:spacing w:line="360" w:lineRule="auto"/>
        <w:rPr>
          <w:rFonts w:ascii="Simplified Arabic" w:eastAsiaTheme="minorHAnsi" w:hAnsi="Simplified Arabic" w:cs="Simplified Arabic"/>
          <w:b/>
          <w:bCs/>
          <w:sz w:val="28"/>
          <w:szCs w:val="28"/>
          <w:lang w:bidi="ar-JO"/>
        </w:rPr>
      </w:pPr>
      <w:r w:rsidRPr="00AC4377">
        <w:rPr>
          <w:rFonts w:cstheme="minorHAnsi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  <w:r w:rsidR="00F85E75" w:rsidRPr="00AC437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</w:t>
      </w:r>
      <w:r w:rsidR="00882986" w:rsidRPr="0088298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اقرأ النّص الآتي ثم قارن بينه وبين نصّ (النّاس) من حيث القضية المطروحة والرّسالة التي أراد كلّ من الكاتبين إيصالها إلى الجمهور:</w:t>
      </w:r>
    </w:p>
    <w:p w:rsidR="00882986" w:rsidRPr="00882986" w:rsidRDefault="00882986" w:rsidP="00882986">
      <w:pPr>
        <w:bidi/>
        <w:jc w:val="center"/>
        <w:rPr>
          <w:rFonts w:asciiTheme="minorHAnsi" w:eastAsiaTheme="minorHAnsi" w:hAnsiTheme="minorHAnsi" w:cstheme="minorHAnsi"/>
          <w:sz w:val="36"/>
          <w:szCs w:val="36"/>
          <w:rtl/>
        </w:rPr>
      </w:pPr>
      <w:r w:rsidRPr="00882986">
        <w:rPr>
          <w:rFonts w:asciiTheme="minorHAnsi" w:eastAsia="Times New Roman" w:hAnsiTheme="minorHAnsi" w:cstheme="minorHAnsi" w:hint="cs"/>
          <w:sz w:val="36"/>
          <w:szCs w:val="36"/>
          <w:rtl/>
          <w:lang w:bidi="ar-JO"/>
        </w:rPr>
        <w:t>موتُ طفلة</w:t>
      </w:r>
    </w:p>
    <w:p w:rsidR="00882986" w:rsidRPr="00882986" w:rsidRDefault="00882986" w:rsidP="00882986">
      <w:pPr>
        <w:widowControl w:val="0"/>
        <w:tabs>
          <w:tab w:val="left" w:pos="567"/>
        </w:tabs>
        <w:autoSpaceDE w:val="0"/>
        <w:autoSpaceDN w:val="0"/>
        <w:bidi/>
        <w:adjustRightInd w:val="0"/>
        <w:spacing w:after="160" w:line="380" w:lineRule="atLeast"/>
        <w:jc w:val="both"/>
        <w:textAlignment w:val="center"/>
        <w:rPr>
          <w:rFonts w:asciiTheme="minorHAnsi" w:eastAsia="Times New Roman" w:hAnsiTheme="minorHAnsi" w:cstheme="minorHAnsi"/>
          <w:sz w:val="32"/>
          <w:szCs w:val="32"/>
          <w:lang w:bidi="he-IL"/>
        </w:rPr>
      </w:pP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عرفت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JO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الص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بي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شبح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ً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 منكرا مخيفا يحل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ق على هذه الد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ار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EG"/>
        </w:rPr>
        <w:t xml:space="preserve">، 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ولم يكن الموت قد دخل هذه الد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ار، ولم تكن هذه الأم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الحنون قد ذاقت لذع الألم</w:t>
      </w:r>
      <w:r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 xml:space="preserve"> الصّحيح.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 </w:t>
      </w:r>
      <w:bookmarkStart w:id="0" w:name="_GoBack"/>
      <w:bookmarkEnd w:id="0"/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lastRenderedPageBreak/>
        <w:t xml:space="preserve">  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ab/>
        <w:t>نعم؛ كانت في عملها، وإذا 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فلةُ تصيح صيحا منكرا،  فتدع أم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ها كل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شيء، وتسرع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إل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يها، والص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ياح يت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صل ويشتد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، والط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فلة تتلو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ى وتضرب بين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 ذراعي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ها،  فيدع الش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يخ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صحابه ويسرع الخطى، والص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ياح يت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صل ويشتد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، والط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فلة ترتعد ارتعاد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ً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 منكر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ً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ا، ويتقب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ض وجهها، ويتصب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ب العرق عليه. 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ما كنت أحسب أنَّ في الأطفال - ولم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 يتجاوزوا الر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ابعة- قو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ة تعدل هذه القو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ة.  وتأتي ساعة العشاء، وقد مد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ت المائدة،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 xml:space="preserve"> 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تها كبرى أخوات الص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بي، 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قبل الشي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خ وبنوه فجلسوا إليها ولكن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صياح 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فلة مت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صل، فلا تمد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يد إلى طعام  وإن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ما يتفر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قون جميعا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،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وترفع المائدة كما مد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ت، والط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فلة تصيح وتضطرب، وأم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ها  تحد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ق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إل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يها حينا وتبسط يدها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إل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ى الس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ماء حينا آخر، وقد كشفت عن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u w:val="single"/>
          <w:rtl/>
          <w:lang w:bidi="ar-DZ"/>
        </w:rPr>
        <w:t xml:space="preserve"> 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رأسها وما كان من عادتها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 تفعل. ولكن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أبواب الس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ماء كانت قد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أغ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لقت في ذلك  اليوم، فقد سبق القضاء بما لا بد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منه.  فيستطيع الش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ّي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خ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 يتلو القر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آ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ن، وتستطيع هذه الأم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أن تتضرَّع، ومن غريب ال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مر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أح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دا من هؤلاء الن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اس جميعا لم يفك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ر في 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ّب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يب. وتقد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 الليل 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خذ صياح الفتاة يهدأ، وأخذ صوتها يخفت، وأخذ اضطرابها يخف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، وخي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ل إلى هذه الأم الت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عس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ة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قد سمع الله لها ولزوجها،  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ن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قد أخذت الأزمة تنحل . وفي الحق أن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الأزمة كانت أخذت تنحل، 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 الله كان قد رأف بهذه 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ّف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لة. 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تنظر ال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م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إ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لى اب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 xml:space="preserve">نتها 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فيخيل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إل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يها 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أنّ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ها ستنام، ثم تنظر ف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إ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ذا هدوء مت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صل لا صوت ولا حركة؛ و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إنّ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ما هو نفس خفيف يترد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د بين شفتين مفتحتين قليلا، ثم ينقطع هذا الت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نف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س وإذا الط</w:t>
      </w:r>
      <w:r w:rsidRPr="00882986">
        <w:rPr>
          <w:rFonts w:asciiTheme="minorHAnsi" w:eastAsia="Times New Roman" w:hAnsiTheme="minorHAnsi" w:cstheme="minorHAnsi" w:hint="cs"/>
          <w:color w:val="000000"/>
          <w:sz w:val="36"/>
          <w:szCs w:val="36"/>
          <w:rtl/>
          <w:lang w:bidi="ar-DZ"/>
        </w:rPr>
        <w:t>ّ</w:t>
      </w: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>فلة قد فارقت الحياة.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he-IL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t xml:space="preserve"> 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20"/>
          <w:szCs w:val="20"/>
          <w:rtl/>
          <w:lang w:bidi="ar-DZ"/>
        </w:rPr>
        <w:t xml:space="preserve">                                                           طه حسين  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20"/>
          <w:szCs w:val="20"/>
          <w:rtl/>
          <w:lang w:bidi="ar-DZ"/>
        </w:rPr>
        <w:t xml:space="preserve">                                                        من كتاب (الأيام)</w:t>
      </w:r>
    </w:p>
    <w:p w:rsidR="00882986" w:rsidRPr="00882986" w:rsidRDefault="00882986" w:rsidP="00882986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rtl/>
          <w:lang w:bidi="ar-DZ"/>
        </w:rPr>
      </w:pPr>
      <w:r w:rsidRPr="00882986">
        <w:rPr>
          <w:rFonts w:asciiTheme="minorHAnsi" w:eastAsia="Times New Roman" w:hAnsiTheme="minorHAnsi" w:cstheme="minorHAnsi"/>
          <w:color w:val="000000"/>
          <w:sz w:val="36"/>
          <w:szCs w:val="36"/>
          <w:rtl/>
          <w:lang w:bidi="ar-DZ"/>
        </w:rPr>
        <w:lastRenderedPageBreak/>
        <w:t xml:space="preserve">                </w:t>
      </w:r>
    </w:p>
    <w:p w:rsidR="00882986" w:rsidRPr="00882986" w:rsidRDefault="00882986" w:rsidP="00882986">
      <w:pPr>
        <w:bidi/>
        <w:jc w:val="both"/>
        <w:rPr>
          <w:rFonts w:ascii="Simplified Arabic" w:eastAsiaTheme="minorHAnsi" w:hAnsi="Simplified Arabic" w:cs="Simplified Arabic"/>
          <w:rtl/>
          <w:lang w:bidi="ar-DZ"/>
        </w:rPr>
      </w:pPr>
    </w:p>
    <w:p w:rsidR="00882986" w:rsidRPr="00882986" w:rsidRDefault="00882986" w:rsidP="00882986">
      <w:pPr>
        <w:tabs>
          <w:tab w:val="left" w:pos="6555"/>
        </w:tabs>
        <w:bidi/>
        <w:spacing w:line="36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88298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2986" w:rsidRPr="00882986" w:rsidRDefault="00882986" w:rsidP="00882986">
      <w:pPr>
        <w:bidi/>
        <w:spacing w:line="36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882986" w:rsidRPr="00882986" w:rsidRDefault="00882986" w:rsidP="00882986">
      <w:pPr>
        <w:bidi/>
        <w:jc w:val="both"/>
        <w:rPr>
          <w:rFonts w:ascii="Simplified Arabic" w:eastAsiaTheme="minorHAnsi" w:hAnsi="Simplified Arabic" w:cs="Simplified Arabic"/>
        </w:rPr>
      </w:pPr>
    </w:p>
    <w:p w:rsidR="00882986" w:rsidRPr="00882986" w:rsidRDefault="00882986" w:rsidP="00882986">
      <w:pPr>
        <w:bidi/>
        <w:jc w:val="both"/>
        <w:rPr>
          <w:rFonts w:ascii="Simplified Arabic" w:eastAsiaTheme="minorHAnsi" w:hAnsi="Simplified Arabic" w:cs="Simplified Arabic"/>
          <w:lang w:bidi="ar-DZ"/>
        </w:rPr>
      </w:pPr>
    </w:p>
    <w:p w:rsidR="008C2B70" w:rsidRPr="00AC4377" w:rsidRDefault="00F85E75" w:rsidP="00AC4377">
      <w:pPr>
        <w:jc w:val="right"/>
        <w:rPr>
          <w:rFonts w:ascii="jts-Regular" w:eastAsia="Times New Roman" w:hAnsi="jts-Regular" w:cs="Times New Roman"/>
          <w:b/>
          <w:bCs/>
          <w:color w:val="4B4B4B"/>
          <w:sz w:val="30"/>
          <w:szCs w:val="32"/>
        </w:rPr>
      </w:pPr>
      <w:r w:rsidRPr="00AC437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</w:t>
      </w:r>
    </w:p>
    <w:p w:rsidR="00C90648" w:rsidRPr="00847DE2" w:rsidRDefault="00AC4377" w:rsidP="00882986">
      <w:pPr>
        <w:jc w:val="center"/>
        <w:rPr>
          <w:rFonts w:eastAsia="Times New Roman" w:cs="Calibri"/>
          <w:b/>
          <w:bCs/>
          <w:color w:val="000000" w:themeColor="text1"/>
          <w:sz w:val="30"/>
          <w:szCs w:val="32"/>
          <w:rtl/>
        </w:rPr>
      </w:pPr>
      <w:r w:rsidRPr="00847DE2">
        <w:rPr>
          <w:rFonts w:eastAsia="Times New Roman" w:cs="Calibri"/>
          <w:b/>
          <w:bCs/>
          <w:color w:val="000000" w:themeColor="text1"/>
          <w:sz w:val="30"/>
          <w:szCs w:val="32"/>
        </w:rPr>
        <w:t> </w:t>
      </w:r>
      <w:r w:rsidR="00C90648" w:rsidRPr="00847DE2">
        <w:rPr>
          <w:rFonts w:eastAsia="Times New Roman" w:cs="Calibri"/>
          <w:color w:val="000000" w:themeColor="text1"/>
          <w:sz w:val="30"/>
          <w:szCs w:val="32"/>
          <w:rtl/>
        </w:rPr>
        <w:t xml:space="preserve"> </w:t>
      </w:r>
    </w:p>
    <w:p w:rsidR="00C90648" w:rsidRPr="00847DE2" w:rsidRDefault="00C90648" w:rsidP="00AC4377">
      <w:pPr>
        <w:shd w:val="clear" w:color="auto" w:fill="FFFFFF"/>
        <w:spacing w:after="0" w:line="390" w:lineRule="atLeast"/>
        <w:jc w:val="center"/>
        <w:rPr>
          <w:rFonts w:eastAsia="Times New Roman" w:cs="Calibri"/>
          <w:b/>
          <w:bCs/>
          <w:color w:val="000000" w:themeColor="text1"/>
          <w:sz w:val="30"/>
          <w:szCs w:val="32"/>
          <w:rtl/>
        </w:rPr>
      </w:pPr>
    </w:p>
    <w:p w:rsidR="00C90648" w:rsidRDefault="00C90648" w:rsidP="00882986">
      <w:pPr>
        <w:shd w:val="clear" w:color="auto" w:fill="FFFFFF"/>
        <w:spacing w:after="0" w:line="390" w:lineRule="atLeast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  <w:rtl/>
        </w:rPr>
      </w:pPr>
      <w:bookmarkStart w:id="1" w:name="_Hlk144758526"/>
      <w:r>
        <w:rPr>
          <w:rFonts w:ascii="jts-Regular" w:eastAsia="Times New Roman" w:hAnsi="jts-Regular" w:cs="Times New Roman" w:hint="cs"/>
          <w:b/>
          <w:bCs/>
          <w:color w:val="000000" w:themeColor="text1"/>
          <w:sz w:val="30"/>
          <w:szCs w:val="32"/>
          <w:rtl/>
        </w:rPr>
        <w:t xml:space="preserve">                                   </w:t>
      </w:r>
    </w:p>
    <w:p w:rsidR="00C90648" w:rsidRPr="00AC4377" w:rsidRDefault="00C90648" w:rsidP="00C90648">
      <w:pPr>
        <w:shd w:val="clear" w:color="auto" w:fill="FFFFFF"/>
        <w:spacing w:after="0" w:line="390" w:lineRule="atLeast"/>
        <w:jc w:val="center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</w:rPr>
      </w:pPr>
      <w:r>
        <w:rPr>
          <w:rFonts w:ascii="jts-Regular" w:eastAsia="Times New Roman" w:hAnsi="jts-Regular" w:cs="Times New Roman" w:hint="cs"/>
          <w:b/>
          <w:bCs/>
          <w:color w:val="000000" w:themeColor="text1"/>
          <w:sz w:val="30"/>
          <w:szCs w:val="32"/>
          <w:rtl/>
        </w:rPr>
        <w:t xml:space="preserve">.                                       </w:t>
      </w:r>
    </w:p>
    <w:p w:rsidR="00C90648" w:rsidRPr="00AC4377" w:rsidRDefault="00C90648" w:rsidP="00C90648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bidi="ar-JO"/>
        </w:rPr>
      </w:pPr>
    </w:p>
    <w:p w:rsidR="00C90648" w:rsidRDefault="00C90648" w:rsidP="00C90648">
      <w:pPr>
        <w:shd w:val="clear" w:color="auto" w:fill="FFFFFF"/>
        <w:spacing w:after="0" w:line="390" w:lineRule="atLeast"/>
        <w:jc w:val="center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  <w:rtl/>
        </w:rPr>
      </w:pPr>
    </w:p>
    <w:p w:rsidR="00C90648" w:rsidRDefault="00C90648" w:rsidP="00C90648">
      <w:pPr>
        <w:shd w:val="clear" w:color="auto" w:fill="FFFFFF"/>
        <w:spacing w:after="0" w:line="390" w:lineRule="atLeast"/>
        <w:jc w:val="center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  <w:rtl/>
        </w:rPr>
      </w:pPr>
      <w:r>
        <w:rPr>
          <w:rFonts w:ascii="jts-Regular" w:eastAsia="Times New Roman" w:hAnsi="jts-Regular" w:cs="Times New Roman" w:hint="cs"/>
          <w:b/>
          <w:bCs/>
          <w:color w:val="000000" w:themeColor="text1"/>
          <w:sz w:val="30"/>
          <w:szCs w:val="32"/>
          <w:rtl/>
        </w:rPr>
        <w:t xml:space="preserve">                                   </w:t>
      </w:r>
    </w:p>
    <w:p w:rsidR="00C90648" w:rsidRPr="00AC4377" w:rsidRDefault="00C90648" w:rsidP="00C90648">
      <w:pPr>
        <w:shd w:val="clear" w:color="auto" w:fill="FFFFFF"/>
        <w:spacing w:after="0" w:line="390" w:lineRule="atLeast"/>
        <w:jc w:val="center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</w:rPr>
      </w:pPr>
      <w:r>
        <w:rPr>
          <w:rFonts w:ascii="jts-Regular" w:eastAsia="Times New Roman" w:hAnsi="jts-Regular" w:cs="Times New Roman" w:hint="cs"/>
          <w:b/>
          <w:bCs/>
          <w:color w:val="000000" w:themeColor="text1"/>
          <w:sz w:val="30"/>
          <w:szCs w:val="32"/>
          <w:rtl/>
        </w:rPr>
        <w:t xml:space="preserve">.                                       </w:t>
      </w:r>
    </w:p>
    <w:p w:rsidR="00C90648" w:rsidRPr="00AC4377" w:rsidRDefault="00C90648" w:rsidP="00C90648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bidi="ar-JO"/>
        </w:rPr>
      </w:pPr>
    </w:p>
    <w:p w:rsidR="00C90648" w:rsidRDefault="00C90648" w:rsidP="00AC4377">
      <w:pPr>
        <w:shd w:val="clear" w:color="auto" w:fill="FFFFFF"/>
        <w:spacing w:after="0" w:line="390" w:lineRule="atLeast"/>
        <w:jc w:val="center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  <w:rtl/>
        </w:rPr>
      </w:pPr>
    </w:p>
    <w:p w:rsidR="00AC4377" w:rsidRDefault="00AC4377" w:rsidP="00AC4377">
      <w:pPr>
        <w:shd w:val="clear" w:color="auto" w:fill="FFFFFF"/>
        <w:spacing w:after="0" w:line="390" w:lineRule="atLeast"/>
        <w:jc w:val="center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  <w:rtl/>
        </w:rPr>
      </w:pPr>
      <w:r>
        <w:rPr>
          <w:rFonts w:ascii="jts-Regular" w:eastAsia="Times New Roman" w:hAnsi="jts-Regular" w:cs="Times New Roman" w:hint="cs"/>
          <w:b/>
          <w:bCs/>
          <w:color w:val="000000" w:themeColor="text1"/>
          <w:sz w:val="30"/>
          <w:szCs w:val="32"/>
          <w:rtl/>
        </w:rPr>
        <w:t xml:space="preserve">                                   </w:t>
      </w:r>
    </w:p>
    <w:p w:rsidR="00AC4377" w:rsidRPr="00AC4377" w:rsidRDefault="00AC4377" w:rsidP="00AC4377">
      <w:pPr>
        <w:shd w:val="clear" w:color="auto" w:fill="FFFFFF"/>
        <w:spacing w:after="0" w:line="390" w:lineRule="atLeast"/>
        <w:jc w:val="center"/>
        <w:rPr>
          <w:rFonts w:ascii="jts-Regular" w:eastAsia="Times New Roman" w:hAnsi="jts-Regular" w:cs="Times New Roman"/>
          <w:b/>
          <w:bCs/>
          <w:color w:val="000000" w:themeColor="text1"/>
          <w:sz w:val="30"/>
          <w:szCs w:val="32"/>
        </w:rPr>
      </w:pPr>
      <w:r>
        <w:rPr>
          <w:rFonts w:ascii="jts-Regular" w:eastAsia="Times New Roman" w:hAnsi="jts-Regular" w:cs="Times New Roman" w:hint="cs"/>
          <w:b/>
          <w:bCs/>
          <w:color w:val="000000" w:themeColor="text1"/>
          <w:sz w:val="30"/>
          <w:szCs w:val="32"/>
          <w:rtl/>
        </w:rPr>
        <w:t xml:space="preserve">.                                       </w:t>
      </w:r>
    </w:p>
    <w:p w:rsidR="00AC4377" w:rsidRPr="00AC4377" w:rsidRDefault="00AC4377" w:rsidP="00AC4377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bidi="ar-JO"/>
        </w:rPr>
      </w:pPr>
    </w:p>
    <w:bookmarkEnd w:id="1"/>
    <w:p w:rsidR="00415799" w:rsidRPr="00AC4377" w:rsidRDefault="00415799" w:rsidP="00177E76">
      <w:pPr>
        <w:jc w:val="right"/>
        <w:rPr>
          <w:rFonts w:asciiTheme="minorHAnsi" w:hAnsiTheme="minorHAnsi" w:cstheme="minorHAnsi"/>
          <w:b/>
          <w:bCs/>
          <w:sz w:val="32"/>
          <w:szCs w:val="32"/>
          <w:lang w:bidi="ar-JO"/>
        </w:rPr>
      </w:pPr>
    </w:p>
    <w:sectPr w:rsidR="00415799" w:rsidRPr="00AC4377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9A" w:rsidRDefault="00F2369A" w:rsidP="006127EC">
      <w:pPr>
        <w:spacing w:after="0" w:line="240" w:lineRule="auto"/>
      </w:pPr>
      <w:r>
        <w:separator/>
      </w:r>
    </w:p>
  </w:endnote>
  <w:endnote w:type="continuationSeparator" w:id="0">
    <w:p w:rsidR="00F2369A" w:rsidRDefault="00F2369A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t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9A" w:rsidRDefault="00F2369A" w:rsidP="006127EC">
      <w:pPr>
        <w:spacing w:after="0" w:line="240" w:lineRule="auto"/>
      </w:pPr>
      <w:r>
        <w:separator/>
      </w:r>
    </w:p>
  </w:footnote>
  <w:footnote w:type="continuationSeparator" w:id="0">
    <w:p w:rsidR="00F2369A" w:rsidRDefault="00F2369A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3FD"/>
    <w:multiLevelType w:val="hybridMultilevel"/>
    <w:tmpl w:val="E0582FEA"/>
    <w:lvl w:ilvl="0" w:tplc="E5220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5436"/>
    <w:multiLevelType w:val="hybridMultilevel"/>
    <w:tmpl w:val="41E08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24547"/>
    <w:rsid w:val="000402CC"/>
    <w:rsid w:val="00054C99"/>
    <w:rsid w:val="000E65AB"/>
    <w:rsid w:val="00106788"/>
    <w:rsid w:val="00131391"/>
    <w:rsid w:val="00177E76"/>
    <w:rsid w:val="00186608"/>
    <w:rsid w:val="001940C1"/>
    <w:rsid w:val="001D6933"/>
    <w:rsid w:val="001E30F4"/>
    <w:rsid w:val="002136FF"/>
    <w:rsid w:val="00217BB7"/>
    <w:rsid w:val="002648DA"/>
    <w:rsid w:val="00297B58"/>
    <w:rsid w:val="002A13AE"/>
    <w:rsid w:val="00310B58"/>
    <w:rsid w:val="00353A7A"/>
    <w:rsid w:val="0036233A"/>
    <w:rsid w:val="003B6847"/>
    <w:rsid w:val="003D0C4C"/>
    <w:rsid w:val="003D3980"/>
    <w:rsid w:val="003E4CA7"/>
    <w:rsid w:val="00415799"/>
    <w:rsid w:val="00415F1D"/>
    <w:rsid w:val="00482316"/>
    <w:rsid w:val="00494B89"/>
    <w:rsid w:val="004A6161"/>
    <w:rsid w:val="004A722F"/>
    <w:rsid w:val="004C3E5C"/>
    <w:rsid w:val="00500F7E"/>
    <w:rsid w:val="005079E9"/>
    <w:rsid w:val="00592D6C"/>
    <w:rsid w:val="005C4001"/>
    <w:rsid w:val="005E0C22"/>
    <w:rsid w:val="005E6CA7"/>
    <w:rsid w:val="00612196"/>
    <w:rsid w:val="006127EC"/>
    <w:rsid w:val="00615037"/>
    <w:rsid w:val="006215A7"/>
    <w:rsid w:val="00656531"/>
    <w:rsid w:val="007C0FF9"/>
    <w:rsid w:val="007F149F"/>
    <w:rsid w:val="008251F0"/>
    <w:rsid w:val="00847DE2"/>
    <w:rsid w:val="0087122B"/>
    <w:rsid w:val="00882986"/>
    <w:rsid w:val="00890182"/>
    <w:rsid w:val="008917D1"/>
    <w:rsid w:val="008C2B70"/>
    <w:rsid w:val="008F7B14"/>
    <w:rsid w:val="009519B4"/>
    <w:rsid w:val="009B0CFF"/>
    <w:rsid w:val="009C2869"/>
    <w:rsid w:val="00A3514C"/>
    <w:rsid w:val="00A42F41"/>
    <w:rsid w:val="00A4436D"/>
    <w:rsid w:val="00A97657"/>
    <w:rsid w:val="00AC4377"/>
    <w:rsid w:val="00AF6F39"/>
    <w:rsid w:val="00B23129"/>
    <w:rsid w:val="00C3656B"/>
    <w:rsid w:val="00C90648"/>
    <w:rsid w:val="00CB36F1"/>
    <w:rsid w:val="00CE00F4"/>
    <w:rsid w:val="00CE06A8"/>
    <w:rsid w:val="00D2164D"/>
    <w:rsid w:val="00D26849"/>
    <w:rsid w:val="00D377EF"/>
    <w:rsid w:val="00DB19E5"/>
    <w:rsid w:val="00DC11F7"/>
    <w:rsid w:val="00DC3759"/>
    <w:rsid w:val="00E4273A"/>
    <w:rsid w:val="00E81F9C"/>
    <w:rsid w:val="00E83EC9"/>
    <w:rsid w:val="00F2369A"/>
    <w:rsid w:val="00F63016"/>
    <w:rsid w:val="00F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4AA41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0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2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06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8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4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8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8603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9" w:color="auto"/>
                <w:bottom w:val="none" w:sz="0" w:space="0" w:color="auto"/>
                <w:right w:val="single" w:sz="6" w:space="9" w:color="EEEEEE"/>
              </w:divBdr>
              <w:divsChild>
                <w:div w:id="17444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871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5" w:color="EEEEEE"/>
                                        <w:right w:val="none" w:sz="0" w:space="0" w:color="auto"/>
                                      </w:divBdr>
                                      <w:divsChild>
                                        <w:div w:id="194873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57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129875">
                                      <w:marLeft w:val="0"/>
                                      <w:marRight w:val="0"/>
                                      <w:marTop w:val="15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5" w:color="EEEEEE"/>
                                        <w:right w:val="none" w:sz="0" w:space="0" w:color="auto"/>
                                      </w:divBdr>
                                      <w:divsChild>
                                        <w:div w:id="14127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5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13348">
                                      <w:marLeft w:val="0"/>
                                      <w:marRight w:val="0"/>
                                      <w:marTop w:val="15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9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9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2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Lina.Haddad</cp:lastModifiedBy>
  <cp:revision>7</cp:revision>
  <dcterms:created xsi:type="dcterms:W3CDTF">2023-09-05T15:00:00Z</dcterms:created>
  <dcterms:modified xsi:type="dcterms:W3CDTF">2023-09-13T08:33:00Z</dcterms:modified>
</cp:coreProperties>
</file>