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4C" w:rsidRDefault="00421B4C" w:rsidP="00421B4C">
      <w:pPr>
        <w:bidi/>
        <w:jc w:val="both"/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02F1122F" wp14:editId="75534314">
            <wp:simplePos x="0" y="0"/>
            <wp:positionH relativeFrom="margin">
              <wp:posOffset>7059295</wp:posOffset>
            </wp:positionH>
            <wp:positionV relativeFrom="paragraph">
              <wp:posOffset>58156</wp:posOffset>
            </wp:positionV>
            <wp:extent cx="1798955" cy="1010285"/>
            <wp:effectExtent l="0" t="0" r="0" b="0"/>
            <wp:wrapTight wrapText="bothSides">
              <wp:wrapPolygon edited="0">
                <wp:start x="0" y="0"/>
                <wp:lineTo x="0" y="21179"/>
                <wp:lineTo x="21272" y="21179"/>
                <wp:lineTo x="21272" y="0"/>
                <wp:lineTo x="0" y="0"/>
              </wp:wrapPolygon>
            </wp:wrapTight>
            <wp:docPr id="21" name="Picture 1" descr="D:\Diala دولي\نماذج تصوير للحساسية الضوئية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B4C" w:rsidRDefault="00421B4C" w:rsidP="00421B4C">
      <w:pPr>
        <w:bidi/>
        <w:jc w:val="both"/>
        <w:rPr>
          <w:sz w:val="36"/>
          <w:szCs w:val="36"/>
          <w:rtl/>
        </w:rPr>
      </w:pPr>
    </w:p>
    <w:p w:rsidR="00771207" w:rsidRDefault="00771207" w:rsidP="003A6743">
      <w:pPr>
        <w:bidi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</w:p>
    <w:p w:rsidR="00421B4C" w:rsidRPr="00421B4C" w:rsidRDefault="00421B4C" w:rsidP="00421B4C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8"/>
          <w:szCs w:val="8"/>
          <w:rtl/>
          <w:lang w:val="en" w:bidi="ar-JO"/>
        </w:rPr>
      </w:pPr>
    </w:p>
    <w:p w:rsidR="00421B4C" w:rsidRDefault="00421B4C" w:rsidP="00421B4C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</w:p>
    <w:p w:rsidR="00421B4C" w:rsidRPr="00694C05" w:rsidRDefault="00E505DA" w:rsidP="00421B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>خطّة الصّف التّاسع الدبلوما</w:t>
      </w:r>
    </w:p>
    <w:p w:rsidR="00421B4C" w:rsidRPr="00694C05" w:rsidRDefault="00421B4C" w:rsidP="00421B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</w:pPr>
      <w:r w:rsidRPr="00694C05"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  <w:t>الت</w:t>
      </w:r>
      <w:r w:rsidRPr="00694C05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ّ</w:t>
      </w:r>
      <w:r w:rsidRPr="00694C05"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  <w:t>اريخ:</w:t>
      </w:r>
      <w:r w:rsidR="00E13F47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السبت</w:t>
      </w:r>
      <w:r w:rsidR="00E50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  </w:t>
      </w:r>
      <w:r w:rsidR="00D5555A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23</w:t>
      </w:r>
      <w:r w:rsidR="00E50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/9/2023  </w:t>
      </w:r>
      <w:r w:rsidRPr="00694C05"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  <w:t>–</w:t>
      </w:r>
      <w:r w:rsidR="00C45476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 الخمي</w:t>
      </w:r>
      <w:r w:rsidR="00E50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س </w:t>
      </w:r>
      <w:r w:rsidR="00D5555A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29</w:t>
      </w:r>
      <w:bookmarkStart w:id="0" w:name="_GoBack"/>
      <w:bookmarkEnd w:id="0"/>
      <w:r w:rsidR="00E50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/9/2023</w:t>
      </w:r>
    </w:p>
    <w:p w:rsidR="00421B4C" w:rsidRDefault="00421B4C" w:rsidP="0084584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center"/>
        <w:rPr>
          <w:rFonts w:ascii="Calibri" w:eastAsia="Times New Roman" w:hAnsi="Calibri" w:cs="Simplified Arabic"/>
          <w:color w:val="000000"/>
          <w:sz w:val="18"/>
          <w:szCs w:val="18"/>
          <w:rtl/>
          <w:lang w:val="en" w:bidi="ar-JO"/>
        </w:rPr>
      </w:pPr>
      <w:r w:rsidRPr="00670B5A"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val="en" w:bidi="ar-JO"/>
        </w:rPr>
        <w:t>الص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670B5A"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val="en" w:bidi="ar-JO"/>
        </w:rPr>
        <w:t>ف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670B5A"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val="en" w:bidi="ar-JO"/>
        </w:rPr>
        <w:t>: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="00E505D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>التّاسع الدّبلوما</w:t>
      </w:r>
      <w:r w:rsidRPr="00670B5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                                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المادّة: </w:t>
      </w:r>
      <w:r w:rsidRPr="00670B5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>اللّغة العربيّة</w:t>
      </w:r>
      <w:r w:rsidR="00E505D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(محور البراعة البشريّة)</w:t>
      </w:r>
      <w:r w:rsidRPr="00670B5A">
        <w:rPr>
          <w:rFonts w:ascii="Calibri" w:eastAsia="Times New Roman" w:hAnsi="Calibri" w:cs="Simplified Arabic"/>
          <w:b/>
          <w:bCs/>
          <w:color w:val="FF0000"/>
          <w:sz w:val="28"/>
          <w:szCs w:val="28"/>
          <w:lang w:val="en" w:bidi="ar-JO"/>
        </w:rPr>
        <w:tab/>
      </w:r>
      <w:r w:rsidRPr="00670B5A">
        <w:rPr>
          <w:rFonts w:ascii="Calibri" w:eastAsia="Times New Roman" w:hAnsi="Calibri" w:cs="Simplified Arabic"/>
          <w:b/>
          <w:bCs/>
          <w:color w:val="FF0000"/>
          <w:sz w:val="28"/>
          <w:szCs w:val="28"/>
          <w:lang w:val="en" w:bidi="ar-JO"/>
        </w:rPr>
        <w:tab/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>عدد الحصص الأسبوعيّة:</w:t>
      </w:r>
      <w:r w:rsidRPr="00670B5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</w:t>
      </w:r>
      <w:r w:rsidR="00E505D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>3 ساعات</w:t>
      </w:r>
    </w:p>
    <w:p w:rsidR="00E505DA" w:rsidRDefault="00E505DA" w:rsidP="00421B4C">
      <w:pPr>
        <w:bidi/>
        <w:spacing w:after="0" w:line="240" w:lineRule="auto"/>
        <w:ind w:firstLine="720"/>
        <w:jc w:val="lowKashida"/>
        <w:rPr>
          <w:rFonts w:ascii="Calibri" w:eastAsia="Times New Roman" w:hAnsi="Calibri" w:cs="Simplified Arabic"/>
          <w:color w:val="FFFFFF" w:themeColor="background1"/>
          <w:sz w:val="18"/>
          <w:szCs w:val="18"/>
          <w:rtl/>
          <w:lang w:val="en" w:bidi="ar-JO"/>
        </w:rPr>
      </w:pPr>
    </w:p>
    <w:p w:rsidR="00E505DA" w:rsidRDefault="00E505DA" w:rsidP="00E505DA">
      <w:pPr>
        <w:bidi/>
        <w:spacing w:after="0" w:line="240" w:lineRule="auto"/>
        <w:ind w:firstLine="720"/>
        <w:jc w:val="lowKashida"/>
        <w:rPr>
          <w:rFonts w:ascii="Calibri" w:eastAsia="Times New Roman" w:hAnsi="Calibri" w:cs="Simplified Arabic"/>
          <w:color w:val="FFFFFF" w:themeColor="background1"/>
          <w:sz w:val="18"/>
          <w:szCs w:val="18"/>
          <w:rtl/>
          <w:lang w:val="en" w:bidi="ar-JO"/>
        </w:rPr>
      </w:pPr>
    </w:p>
    <w:p w:rsidR="00421B4C" w:rsidRPr="00421B4C" w:rsidRDefault="00E505DA" w:rsidP="00E505DA">
      <w:pPr>
        <w:bidi/>
        <w:spacing w:after="0" w:line="240" w:lineRule="auto"/>
        <w:ind w:firstLine="720"/>
        <w:jc w:val="lowKashida"/>
        <w:rPr>
          <w:rFonts w:ascii="Calibri" w:eastAsia="Times New Roman" w:hAnsi="Calibri" w:cs="Simplified Arabic"/>
          <w:color w:val="FFFFFF" w:themeColor="background1"/>
          <w:sz w:val="18"/>
          <w:szCs w:val="18"/>
          <w:rtl/>
          <w:lang w:val="en" w:bidi="ar-JO"/>
        </w:rPr>
      </w:pPr>
      <w:r>
        <w:rPr>
          <w:rFonts w:ascii="Calibri" w:eastAsia="Times New Roman" w:hAnsi="Calibri" w:cs="Simplified Arabic" w:hint="cs"/>
          <w:color w:val="FFFFFF" w:themeColor="background1"/>
          <w:sz w:val="18"/>
          <w:szCs w:val="18"/>
          <w:rtl/>
          <w:lang w:val="en" w:bidi="ar-JO"/>
        </w:rPr>
        <w:t>متيمبيبةرى</w:t>
      </w:r>
      <w:r w:rsidR="00421B4C" w:rsidRPr="00421B4C">
        <w:rPr>
          <w:rFonts w:ascii="Calibri" w:eastAsia="Times New Roman" w:hAnsi="Calibri" w:cs="Simplified Arabic" w:hint="cs"/>
          <w:color w:val="FFFFFF" w:themeColor="background1"/>
          <w:sz w:val="18"/>
          <w:szCs w:val="18"/>
          <w:rtl/>
          <w:lang w:val="en" w:bidi="ar-JO"/>
        </w:rPr>
        <w:t>اا</w:t>
      </w:r>
    </w:p>
    <w:p w:rsidR="00175F7B" w:rsidRDefault="00C45476" w:rsidP="00B33F54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</w:pPr>
      <w:r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  <w:t>الواجبا</w:t>
      </w:r>
      <w:r w:rsidR="00D80E6A">
        <w:rPr>
          <w:rFonts w:ascii="Tahoma" w:eastAsia="Times New Roman" w:hAnsi="Tahoma" w:cs="Tahoma" w:hint="cs"/>
          <w:b/>
          <w:bCs/>
          <w:color w:val="C00000"/>
          <w:sz w:val="30"/>
          <w:szCs w:val="30"/>
          <w:rtl/>
          <w:lang w:val="en" w:bidi="ar-JO"/>
        </w:rPr>
        <w:t>ت:</w:t>
      </w:r>
    </w:p>
    <w:p w:rsidR="005A2C84" w:rsidRDefault="005A2C84" w:rsidP="005A2C84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val="en" w:bidi="ar-JO"/>
        </w:rPr>
      </w:pPr>
    </w:p>
    <w:p w:rsidR="00E505DA" w:rsidRPr="00B066A5" w:rsidRDefault="00E505DA" w:rsidP="00E505DA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 w:themeColor="text1"/>
          <w:sz w:val="30"/>
          <w:szCs w:val="30"/>
          <w:rtl/>
          <w:lang w:val="en" w:bidi="ar-JO"/>
        </w:rPr>
      </w:pPr>
    </w:p>
    <w:p w:rsidR="00C45476" w:rsidRDefault="00C45476" w:rsidP="00B33F54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</w:pPr>
      <w:r w:rsidRPr="00B33F54"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  <w:t>الأهداف</w:t>
      </w:r>
      <w:r w:rsidR="00B33F54">
        <w:rPr>
          <w:rFonts w:ascii="Tahoma" w:eastAsia="Times New Roman" w:hAnsi="Tahoma" w:cs="Tahoma" w:hint="cs"/>
          <w:b/>
          <w:bCs/>
          <w:color w:val="C00000"/>
          <w:sz w:val="30"/>
          <w:szCs w:val="30"/>
          <w:rtl/>
          <w:lang w:val="en" w:bidi="ar-JO"/>
        </w:rPr>
        <w:t>:</w:t>
      </w:r>
    </w:p>
    <w:p w:rsidR="00E505DA" w:rsidRPr="008C25E1" w:rsidRDefault="00E505DA" w:rsidP="00E505DA">
      <w:pPr>
        <w:numPr>
          <w:ilvl w:val="0"/>
          <w:numId w:val="6"/>
        </w:numPr>
        <w:bidi/>
        <w:ind w:right="-709"/>
        <w:rPr>
          <w:rFonts w:eastAsia="Calibri" w:cstheme="minorHAnsi"/>
          <w:b/>
          <w:bCs/>
          <w:sz w:val="28"/>
          <w:szCs w:val="28"/>
          <w:lang w:bidi="ar-JO"/>
        </w:rPr>
      </w:pPr>
      <w:r w:rsidRPr="008C25E1">
        <w:rPr>
          <w:rFonts w:eastAsia="Calibri" w:cstheme="minorHAnsi" w:hint="cs"/>
          <w:b/>
          <w:bCs/>
          <w:sz w:val="28"/>
          <w:szCs w:val="28"/>
          <w:rtl/>
          <w:lang w:bidi="ar-JO"/>
        </w:rPr>
        <w:t>يقدّر الطّالب دور الإنسان على مرّ العصور .</w:t>
      </w:r>
    </w:p>
    <w:p w:rsidR="00E505DA" w:rsidRPr="008C25E1" w:rsidRDefault="00E505DA" w:rsidP="00E505DA">
      <w:pPr>
        <w:numPr>
          <w:ilvl w:val="0"/>
          <w:numId w:val="6"/>
        </w:numPr>
        <w:bidi/>
        <w:ind w:right="-709"/>
        <w:rPr>
          <w:rFonts w:eastAsia="Calibri" w:cstheme="minorHAnsi"/>
          <w:b/>
          <w:bCs/>
          <w:sz w:val="28"/>
          <w:szCs w:val="28"/>
          <w:lang w:bidi="ar-JO"/>
        </w:rPr>
      </w:pPr>
      <w:r w:rsidRPr="008C25E1">
        <w:rPr>
          <w:rFonts w:eastAsia="Calibri" w:cstheme="minorHAnsi" w:hint="cs"/>
          <w:b/>
          <w:bCs/>
          <w:sz w:val="28"/>
          <w:szCs w:val="28"/>
          <w:rtl/>
          <w:lang w:bidi="ar-JO"/>
        </w:rPr>
        <w:t xml:space="preserve">يستكشف أهميّة الابتكارات وأثرها على كوكب </w:t>
      </w:r>
    </w:p>
    <w:p w:rsidR="00E505DA" w:rsidRPr="008C25E1" w:rsidRDefault="00E505DA" w:rsidP="00E505DA">
      <w:pPr>
        <w:bidi/>
        <w:ind w:left="720" w:right="-709"/>
        <w:rPr>
          <w:rFonts w:eastAsia="Calibri" w:cstheme="minorHAnsi"/>
          <w:b/>
          <w:bCs/>
          <w:sz w:val="28"/>
          <w:szCs w:val="28"/>
          <w:lang w:bidi="ar-JO"/>
        </w:rPr>
      </w:pPr>
      <w:r w:rsidRPr="008C25E1">
        <w:rPr>
          <w:rFonts w:eastAsia="Calibri" w:cstheme="minorHAnsi" w:hint="cs"/>
          <w:b/>
          <w:bCs/>
          <w:sz w:val="28"/>
          <w:szCs w:val="28"/>
          <w:rtl/>
          <w:lang w:bidi="ar-JO"/>
        </w:rPr>
        <w:t>الأرض وعالمنا الإنسانيّ.</w:t>
      </w:r>
    </w:p>
    <w:p w:rsidR="00E505DA" w:rsidRPr="008C25E1" w:rsidRDefault="00E505DA" w:rsidP="00E505DA">
      <w:pPr>
        <w:numPr>
          <w:ilvl w:val="0"/>
          <w:numId w:val="6"/>
        </w:numPr>
        <w:bidi/>
        <w:ind w:right="-709"/>
        <w:rPr>
          <w:rFonts w:eastAsia="Calibri" w:cstheme="minorHAnsi"/>
          <w:b/>
          <w:bCs/>
          <w:sz w:val="28"/>
          <w:szCs w:val="28"/>
          <w:lang w:bidi="ar-JO"/>
        </w:rPr>
      </w:pPr>
      <w:r w:rsidRPr="008C25E1">
        <w:rPr>
          <w:rFonts w:eastAsia="Calibri" w:cstheme="minorHAnsi" w:hint="cs"/>
          <w:b/>
          <w:bCs/>
          <w:sz w:val="28"/>
          <w:szCs w:val="28"/>
          <w:rtl/>
          <w:lang w:bidi="ar-JO"/>
        </w:rPr>
        <w:t xml:space="preserve">يبيّن الطّالب أهميّة التّنمية المستدامة في الحياة </w:t>
      </w:r>
    </w:p>
    <w:p w:rsidR="00B33F54" w:rsidRDefault="00E505DA" w:rsidP="00E505DA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val="en" w:bidi="ar-JO"/>
        </w:rPr>
      </w:pPr>
      <w:r w:rsidRPr="008C25E1">
        <w:rPr>
          <w:rFonts w:eastAsia="Calibri" w:cstheme="minorHAnsi" w:hint="cs"/>
          <w:b/>
          <w:bCs/>
          <w:sz w:val="28"/>
          <w:szCs w:val="28"/>
          <w:rtl/>
          <w:lang w:bidi="ar-JO"/>
        </w:rPr>
        <w:t>الإنسانية.</w:t>
      </w:r>
    </w:p>
    <w:p w:rsidR="00E505DA" w:rsidRDefault="00E505DA" w:rsidP="00E505DA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</w:pPr>
    </w:p>
    <w:p w:rsidR="00421B4C" w:rsidRPr="00CA2652" w:rsidRDefault="00C45476" w:rsidP="00670B5A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</w:pPr>
      <w:r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  <w:t>مصادر التّعلّم</w:t>
      </w:r>
      <w:r>
        <w:rPr>
          <w:rFonts w:ascii="Tahoma" w:eastAsia="Times New Roman" w:hAnsi="Tahoma" w:cs="Tahoma" w:hint="cs"/>
          <w:b/>
          <w:bCs/>
          <w:color w:val="C00000"/>
          <w:sz w:val="30"/>
          <w:szCs w:val="30"/>
          <w:rtl/>
          <w:lang w:val="en" w:bidi="ar-JO"/>
        </w:rPr>
        <w:t xml:space="preserve"> (المراجع):</w:t>
      </w:r>
    </w:p>
    <w:p w:rsidR="00CA2652" w:rsidRPr="00CA2652" w:rsidRDefault="00CA2652" w:rsidP="00CA2652">
      <w:pPr>
        <w:bidi/>
        <w:spacing w:after="0" w:line="240" w:lineRule="auto"/>
        <w:jc w:val="lowKashida"/>
        <w:rPr>
          <w:rFonts w:ascii="Calibri" w:eastAsia="Times New Roman" w:hAnsi="Calibri" w:cs="Simplified Arabic"/>
          <w:b/>
          <w:bCs/>
          <w:color w:val="C00000"/>
          <w:sz w:val="10"/>
          <w:szCs w:val="10"/>
          <w:rtl/>
          <w:lang w:val="en" w:bidi="ar-JO"/>
        </w:rPr>
      </w:pPr>
    </w:p>
    <w:p w:rsidR="00175F7B" w:rsidRPr="00580F83" w:rsidRDefault="00E505DA" w:rsidP="00580F83">
      <w:pPr>
        <w:bidi/>
        <w:spacing w:after="0" w:line="240" w:lineRule="auto"/>
        <w:ind w:left="360"/>
        <w:jc w:val="lowKashida"/>
        <w:rPr>
          <w:rFonts w:ascii="Calibri" w:eastAsia="Times New Roman" w:hAnsi="Calibri" w:cs="Simplified Arabic"/>
          <w:color w:val="000000"/>
          <w:sz w:val="30"/>
          <w:szCs w:val="30"/>
          <w:rtl/>
          <w:lang w:val="en" w:bidi="ar-JO"/>
        </w:rPr>
      </w:pPr>
      <w:r>
        <w:rPr>
          <w:rFonts w:ascii="Calibri" w:eastAsia="Times New Roman" w:hAnsi="Calibri" w:cs="Simplified Arabic" w:hint="cs"/>
          <w:color w:val="000000"/>
          <w:sz w:val="30"/>
          <w:szCs w:val="30"/>
          <w:rtl/>
          <w:lang w:val="en" w:bidi="ar-JO"/>
        </w:rPr>
        <w:t>أوراق العمل/ الانترنت</w:t>
      </w:r>
    </w:p>
    <w:p w:rsidR="00670B5A" w:rsidRDefault="00670B5A" w:rsidP="00670B5A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rtl/>
          <w:lang w:val="en" w:bidi="ar-JO"/>
        </w:rPr>
      </w:pPr>
    </w:p>
    <w:p w:rsidR="00C45476" w:rsidRDefault="00C45476" w:rsidP="00C45476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rtl/>
          <w:lang w:val="en" w:bidi="ar-JO"/>
        </w:rPr>
      </w:pPr>
    </w:p>
    <w:p w:rsidR="00C45476" w:rsidRDefault="00C45476" w:rsidP="00C45476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rtl/>
          <w:lang w:val="en" w:bidi="ar-JO"/>
        </w:rPr>
      </w:pPr>
    </w:p>
    <w:p w:rsidR="00B33F54" w:rsidRPr="00B33F54" w:rsidRDefault="00B33F54" w:rsidP="003A6743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lang w:val="en" w:bidi="ar-JO"/>
        </w:rPr>
      </w:pPr>
    </w:p>
    <w:sectPr w:rsidR="00B33F54" w:rsidRPr="00B33F54" w:rsidSect="007A21AF">
      <w:pgSz w:w="15840" w:h="12240" w:orient="landscape"/>
      <w:pgMar w:top="360" w:right="1170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3F54"/>
    <w:multiLevelType w:val="hybridMultilevel"/>
    <w:tmpl w:val="927AC9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71728"/>
    <w:multiLevelType w:val="hybridMultilevel"/>
    <w:tmpl w:val="FFA64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26DB0"/>
    <w:multiLevelType w:val="hybridMultilevel"/>
    <w:tmpl w:val="A3569B1E"/>
    <w:lvl w:ilvl="0" w:tplc="155CC218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4272C"/>
    <w:multiLevelType w:val="hybridMultilevel"/>
    <w:tmpl w:val="FE5C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E6AB9"/>
    <w:multiLevelType w:val="hybridMultilevel"/>
    <w:tmpl w:val="23F4B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AF"/>
    <w:rsid w:val="0000128D"/>
    <w:rsid w:val="00036CB3"/>
    <w:rsid w:val="000C2682"/>
    <w:rsid w:val="000D42CA"/>
    <w:rsid w:val="000D4F6A"/>
    <w:rsid w:val="000E2B34"/>
    <w:rsid w:val="0013034A"/>
    <w:rsid w:val="001752AE"/>
    <w:rsid w:val="00175F7B"/>
    <w:rsid w:val="001A586A"/>
    <w:rsid w:val="001E2027"/>
    <w:rsid w:val="00283AE6"/>
    <w:rsid w:val="002B08C2"/>
    <w:rsid w:val="003459DD"/>
    <w:rsid w:val="00364145"/>
    <w:rsid w:val="003A6743"/>
    <w:rsid w:val="0040611B"/>
    <w:rsid w:val="00421B4C"/>
    <w:rsid w:val="00580F83"/>
    <w:rsid w:val="0059015F"/>
    <w:rsid w:val="005A2C84"/>
    <w:rsid w:val="00660EF2"/>
    <w:rsid w:val="00670B5A"/>
    <w:rsid w:val="007219C3"/>
    <w:rsid w:val="00771207"/>
    <w:rsid w:val="007A21AF"/>
    <w:rsid w:val="007B1748"/>
    <w:rsid w:val="007F2752"/>
    <w:rsid w:val="00827CB6"/>
    <w:rsid w:val="0084584F"/>
    <w:rsid w:val="0085152F"/>
    <w:rsid w:val="008F4109"/>
    <w:rsid w:val="008F66F9"/>
    <w:rsid w:val="00903163"/>
    <w:rsid w:val="0094753F"/>
    <w:rsid w:val="009D3587"/>
    <w:rsid w:val="00A1511A"/>
    <w:rsid w:val="00A33A6D"/>
    <w:rsid w:val="00AA71FD"/>
    <w:rsid w:val="00AE356A"/>
    <w:rsid w:val="00AE4F19"/>
    <w:rsid w:val="00AF5A40"/>
    <w:rsid w:val="00B066A5"/>
    <w:rsid w:val="00B33F54"/>
    <w:rsid w:val="00C45476"/>
    <w:rsid w:val="00C61503"/>
    <w:rsid w:val="00C619F5"/>
    <w:rsid w:val="00CA2652"/>
    <w:rsid w:val="00D5555A"/>
    <w:rsid w:val="00D80E6A"/>
    <w:rsid w:val="00DB6600"/>
    <w:rsid w:val="00DE55F2"/>
    <w:rsid w:val="00DF2AF3"/>
    <w:rsid w:val="00E01E1A"/>
    <w:rsid w:val="00E13F47"/>
    <w:rsid w:val="00E505DA"/>
    <w:rsid w:val="00F7771C"/>
    <w:rsid w:val="00F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612B2"/>
  <w15:chartTrackingRefBased/>
  <w15:docId w15:val="{838E95F5-A9FF-4F6A-B6D8-0A9EDAE2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M.Ayyash</cp:lastModifiedBy>
  <cp:revision>2</cp:revision>
  <dcterms:created xsi:type="dcterms:W3CDTF">2023-09-21T14:42:00Z</dcterms:created>
  <dcterms:modified xsi:type="dcterms:W3CDTF">2023-09-21T14:42:00Z</dcterms:modified>
</cp:coreProperties>
</file>