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F11" w:rsidRDefault="002672C9" w:rsidP="00E87F11">
      <w:pPr>
        <w:rPr>
          <w:rFonts w:cs="Simplified Arabic"/>
          <w:b/>
          <w:bCs/>
          <w:sz w:val="10"/>
          <w:szCs w:val="10"/>
          <w:rtl/>
          <w:lang w:bidi="ar-JO"/>
        </w:rPr>
      </w:pPr>
      <w:bookmarkStart w:id="0" w:name="_GoBack"/>
      <w:bookmarkEnd w:id="0"/>
      <w:r>
        <w:rPr>
          <w:rFonts w:cs="Simplified Arabic"/>
          <w:b/>
          <w:bCs/>
          <w:noProof/>
          <w:sz w:val="2"/>
          <w:szCs w:val="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-457200</wp:posOffset>
            </wp:positionV>
            <wp:extent cx="1504950" cy="819150"/>
            <wp:effectExtent l="0" t="0" r="0" b="0"/>
            <wp:wrapNone/>
            <wp:docPr id="3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-Shmaisani 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F8D">
        <w:rPr>
          <w:rFonts w:cs="Simplified Arabic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19685</wp:posOffset>
                </wp:positionV>
                <wp:extent cx="3886200" cy="390525"/>
                <wp:effectExtent l="0" t="635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F11" w:rsidRPr="00174E1E" w:rsidRDefault="00E87F11" w:rsidP="00E87F11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ورقة دراسيّة </w:t>
                            </w:r>
                            <w:r w:rsidR="00167F8D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(</w:t>
                            </w:r>
                            <w:r w:rsidR="0047196D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5</w:t>
                            </w:r>
                            <w:r w:rsidR="00167F8D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.7pt;margin-top:1.55pt;width:30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" stroked="f">
                <v:textbox>
                  <w:txbxContent>
                    <w:p w:rsidR="00E87F11" w:rsidRPr="00174E1E" w:rsidRDefault="00E87F11" w:rsidP="00E87F11">
                      <w:pPr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JO"/>
                        </w:rPr>
                        <w:t xml:space="preserve">ورقة دراسيّة </w:t>
                      </w:r>
                      <w:r w:rsidR="00167F8D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JO"/>
                        </w:rPr>
                        <w:t>(</w:t>
                      </w:r>
                      <w:r w:rsidR="0047196D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JO"/>
                        </w:rPr>
                        <w:t>5</w:t>
                      </w:r>
                      <w:r w:rsidR="00167F8D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87F11" w:rsidRDefault="00E87F11" w:rsidP="00E87F11">
      <w:pPr>
        <w:tabs>
          <w:tab w:val="left" w:pos="5318"/>
        </w:tabs>
        <w:rPr>
          <w:rFonts w:cs="Simplified Arabic"/>
          <w:b/>
          <w:bCs/>
          <w:sz w:val="10"/>
          <w:szCs w:val="10"/>
          <w:lang w:bidi="ar-JO"/>
        </w:rPr>
      </w:pPr>
      <w:r>
        <w:rPr>
          <w:rFonts w:cs="Simplified Arabic"/>
          <w:b/>
          <w:bCs/>
          <w:sz w:val="10"/>
          <w:szCs w:val="10"/>
          <w:lang w:bidi="ar-JO"/>
        </w:rPr>
        <w:tab/>
      </w:r>
    </w:p>
    <w:p w:rsidR="00E87F11" w:rsidRPr="002630C1" w:rsidRDefault="00E87F11" w:rsidP="00E87F11">
      <w:pPr>
        <w:pStyle w:val="NoSpacing"/>
        <w:tabs>
          <w:tab w:val="right" w:pos="8307"/>
        </w:tabs>
        <w:bidi/>
        <w:ind w:left="-284" w:right="-709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لم</w:t>
      </w:r>
      <w:r w:rsidRPr="002630C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ــادّة: اللغة العربيّة </w:t>
      </w:r>
      <w:r w:rsidRPr="002630C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 w:rsidRPr="002630C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الصـّـفّ: السّ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ــــــ</w:t>
      </w:r>
      <w:r w:rsidRPr="002630C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 الشّعبــة: (</w:t>
      </w:r>
      <w:r w:rsidRPr="002630C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)</w:t>
      </w:r>
    </w:p>
    <w:p w:rsidR="00E87F11" w:rsidRPr="002630C1" w:rsidRDefault="00E87F11" w:rsidP="00E87F11">
      <w:pPr>
        <w:pStyle w:val="NoSpacing"/>
        <w:tabs>
          <w:tab w:val="right" w:pos="8307"/>
        </w:tabs>
        <w:bidi/>
        <w:ind w:left="-284" w:right="-709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630C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اسم الطّالبـ/ــة</w:t>
      </w:r>
      <w:r w:rsidRPr="002630C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 w:rsidRPr="002630C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630C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 w:rsidRPr="002630C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الفصل الدّراسيّ: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الثّاني </w:t>
      </w:r>
      <w:r w:rsidR="004441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2022/2023</w:t>
      </w:r>
    </w:p>
    <w:p w:rsidR="00E87F11" w:rsidRPr="009E4FE5" w:rsidRDefault="00E87F11" w:rsidP="00E87F11">
      <w:pPr>
        <w:pStyle w:val="NoSpacing"/>
        <w:pBdr>
          <w:bottom w:val="single" w:sz="4" w:space="1" w:color="auto"/>
        </w:pBdr>
        <w:bidi/>
        <w:ind w:left="-284" w:right="-709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010D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الأهداف</w:t>
      </w:r>
      <w:r w:rsidRPr="009E4FE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الأفكار الرّئيسة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Pr="009E4FE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المفردات والتّراكيب</w:t>
      </w:r>
      <w:r w:rsidRPr="009E4FE5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- الصّور الفنّيّة</w:t>
      </w:r>
      <w:r w:rsidRPr="009E4FE5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</w:p>
    <w:p w:rsidR="00E87F11" w:rsidRPr="00D97DF8" w:rsidRDefault="00E87F11" w:rsidP="00E87F11">
      <w:pPr>
        <w:tabs>
          <w:tab w:val="num" w:pos="-180"/>
          <w:tab w:val="left" w:pos="360"/>
        </w:tabs>
        <w:jc w:val="lowKashida"/>
        <w:rPr>
          <w:rFonts w:ascii="Tahoma" w:hAnsi="Tahoma" w:cs="Tahoma"/>
          <w:b/>
          <w:bCs/>
          <w:sz w:val="2"/>
          <w:szCs w:val="2"/>
          <w:rtl/>
          <w:lang w:bidi="ar-JO"/>
        </w:rPr>
      </w:pPr>
    </w:p>
    <w:p w:rsidR="00E87F11" w:rsidRPr="00A80503" w:rsidRDefault="00E87F11" w:rsidP="00E87F11">
      <w:pPr>
        <w:bidi/>
        <w:jc w:val="center"/>
        <w:rPr>
          <w:rFonts w:ascii="Tahoma" w:hAnsi="Tahoma" w:cs="Tahoma"/>
          <w:b/>
          <w:bCs/>
          <w:sz w:val="32"/>
          <w:szCs w:val="32"/>
          <w:rtl/>
          <w:lang w:bidi="ar-JO"/>
        </w:rPr>
      </w:pPr>
      <w:r>
        <w:rPr>
          <w:rFonts w:ascii="Tahoma" w:hAnsi="Tahoma" w:cs="Tahoma" w:hint="cs"/>
          <w:b/>
          <w:bCs/>
          <w:sz w:val="32"/>
          <w:szCs w:val="32"/>
          <w:shd w:val="clear" w:color="auto" w:fill="D9D9D9"/>
          <w:rtl/>
          <w:lang w:bidi="ar-JO"/>
        </w:rPr>
        <w:t>الحاكورة</w:t>
      </w:r>
    </w:p>
    <w:p w:rsidR="00E87F11" w:rsidRPr="0037784A" w:rsidRDefault="00E87F11" w:rsidP="00E87F11">
      <w:pPr>
        <w:bidi/>
        <w:spacing w:after="0" w:line="240" w:lineRule="auto"/>
        <w:jc w:val="center"/>
        <w:rPr>
          <w:rFonts w:eastAsia="Times New Roman" w:cs="Simplified Arabic"/>
          <w:b/>
          <w:bCs/>
          <w:color w:val="000000"/>
          <w:sz w:val="8"/>
          <w:szCs w:val="8"/>
          <w:rtl/>
          <w:lang w:bidi="ar-JO"/>
        </w:rPr>
      </w:pPr>
    </w:p>
    <w:p w:rsidR="00E87F11" w:rsidRPr="00E443AE" w:rsidRDefault="00E87F11" w:rsidP="00E87F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الفقرة الأولى</w:t>
      </w:r>
      <w:r w:rsidRPr="00E443AE"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"نزلْنا من ...... افتحي لنا". </w:t>
      </w:r>
    </w:p>
    <w:p w:rsidR="00E87F11" w:rsidRDefault="00E87F11" w:rsidP="00E87F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4138FA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المفردات والتّراكيب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</w:p>
    <w:p w:rsidR="00E87F11" w:rsidRDefault="00E87F11" w:rsidP="00E87F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يجتاز : يقطع-</w:t>
      </w:r>
      <w:r w:rsidR="008C0F07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يعبر            يحثّني: يشجّعني</w:t>
      </w:r>
    </w:p>
    <w:p w:rsidR="00E87F11" w:rsidRDefault="00E87F11" w:rsidP="002C08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الس</w:t>
      </w:r>
      <w:r w:rsidR="00B20F98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يطرة: التّحكّم          </w:t>
      </w:r>
      <w:r w:rsidR="00B20F98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     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  <w:r w:rsidR="002C08B9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العتيق: القديم</w:t>
      </w:r>
    </w:p>
    <w:p w:rsidR="00E87F11" w:rsidRDefault="002C08B9" w:rsidP="00E87F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إصرار: إلحاح    </w:t>
      </w:r>
    </w:p>
    <w:p w:rsidR="00E87F11" w:rsidRDefault="00E87F11" w:rsidP="00E87F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9D3C66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الفكرة</w:t>
      </w:r>
      <w:r w:rsidR="002C08B9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: وصول الأسرة إلى بيت الجدّة وتسابق الأطفال للوصول إليها.</w:t>
      </w:r>
    </w:p>
    <w:p w:rsidR="002C08B9" w:rsidRDefault="00E87F11" w:rsidP="00E87F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الص</w:t>
      </w:r>
      <w:r w:rsidR="002C4C7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ورة </w:t>
      </w:r>
      <w:r w:rsidR="002C08B9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الفني</w:t>
      </w:r>
      <w:r w:rsidR="002C4C7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="002C08B9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ة: (نزلنا من الس</w:t>
      </w:r>
      <w:r w:rsidR="002C4C7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="002C08B9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ي</w:t>
      </w:r>
      <w:r w:rsidR="002C4C7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="002C08B9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ارة بسرعة البرق)</w:t>
      </w:r>
    </w:p>
    <w:p w:rsidR="00E87F11" w:rsidRDefault="002C08B9" w:rsidP="002C08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شبّهت الكاتبة نزول الأسرة من الس</w:t>
      </w:r>
      <w:r w:rsidR="002C4C7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ي</w:t>
      </w:r>
      <w:r w:rsidR="002C4C7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ارة كسرعة البرق</w:t>
      </w:r>
      <w:r w:rsidR="00E87F1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.</w:t>
      </w:r>
    </w:p>
    <w:p w:rsidR="005C6E40" w:rsidRDefault="008C0F07" w:rsidP="005C6E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الأسلو</w:t>
      </w:r>
      <w:r w:rsidR="005C6E40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ب اللّغويّ: الأمر (افتحي لنا يا جدّتي)</w:t>
      </w:r>
    </w:p>
    <w:p w:rsidR="00E87F11" w:rsidRPr="00D71B64" w:rsidRDefault="00E87F11" w:rsidP="00E87F11">
      <w:pPr>
        <w:bidi/>
        <w:spacing w:after="0" w:line="240" w:lineRule="auto"/>
        <w:jc w:val="center"/>
        <w:rPr>
          <w:rFonts w:eastAsia="Times New Roman" w:cs="Simplified Arabic"/>
          <w:b/>
          <w:bCs/>
          <w:color w:val="000000"/>
          <w:sz w:val="28"/>
          <w:szCs w:val="28"/>
          <w:rtl/>
          <w:lang w:bidi="ar-JO"/>
        </w:rPr>
      </w:pPr>
    </w:p>
    <w:p w:rsidR="00E87F11" w:rsidRPr="00E443AE" w:rsidRDefault="002C08B9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الفقرة</w:t>
      </w:r>
      <w:r w:rsidR="00E87F1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 الثّانيّ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ة</w:t>
      </w:r>
      <w:r w:rsidR="00E87F11" w:rsidRPr="00E443AE"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كان أبي 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..............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جاء الصّوص</w:t>
      </w:r>
      <w:r w:rsidR="00E87F1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". </w:t>
      </w:r>
    </w:p>
    <w:p w:rsidR="00E87F11" w:rsidRDefault="00E87F11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0609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المفردات والتّراكيب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</w:p>
    <w:p w:rsidR="00E87F11" w:rsidRDefault="002C08B9" w:rsidP="008C0F0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أرهقنا: أتعبنا</w:t>
      </w:r>
      <w:r w:rsidR="008C0F07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  <w:r w:rsidR="00E87F1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         </w:t>
      </w:r>
      <w:r w:rsidR="00E87F11">
        <w:rPr>
          <w:rFonts w:eastAsia="Times New Roman" w:cs="Simplified Arabic"/>
          <w:color w:val="000000"/>
          <w:sz w:val="30"/>
          <w:szCs w:val="30"/>
          <w:rtl/>
          <w:lang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عُرف جديد: الجزء اللّحميّ الموجود على رأس الدّيوك والدّجاج</w:t>
      </w:r>
    </w:p>
    <w:p w:rsidR="00E87F11" w:rsidRDefault="002C08B9" w:rsidP="008C0F0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الحاكورة: أرض حول البيت تُزرع فيها النّباتات </w:t>
      </w:r>
    </w:p>
    <w:p w:rsidR="00E87F11" w:rsidRPr="004B778F" w:rsidRDefault="00E87F11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bidi="ar-JO"/>
        </w:rPr>
      </w:pPr>
      <w:r w:rsidRPr="009D3C66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الفكرة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: </w:t>
      </w:r>
      <w:r w:rsidR="002C08B9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عدم سماع الجدّة طرقَ الباب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.</w:t>
      </w:r>
      <w:r>
        <w:rPr>
          <w:rFonts w:eastAsia="Times New Roman" w:cs="Simplified Arabic" w:hint="cs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643255</wp:posOffset>
            </wp:positionH>
            <wp:positionV relativeFrom="paragraph">
              <wp:posOffset>10022840</wp:posOffset>
            </wp:positionV>
            <wp:extent cx="6266180" cy="437515"/>
            <wp:effectExtent l="19050" t="0" r="127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Simplified Arabic" w:hint="cs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643255</wp:posOffset>
            </wp:positionH>
            <wp:positionV relativeFrom="paragraph">
              <wp:posOffset>10022840</wp:posOffset>
            </wp:positionV>
            <wp:extent cx="6266180" cy="437515"/>
            <wp:effectExtent l="19050" t="0" r="127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Simplified Arabic" w:hint="cs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643255</wp:posOffset>
            </wp:positionH>
            <wp:positionV relativeFrom="paragraph">
              <wp:posOffset>10022840</wp:posOffset>
            </wp:positionV>
            <wp:extent cx="6266180" cy="437515"/>
            <wp:effectExtent l="19050" t="0" r="127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F11" w:rsidRPr="002C4C71" w:rsidRDefault="00E87F11" w:rsidP="00E87F11">
      <w:pPr>
        <w:bidi/>
        <w:spacing w:after="0" w:line="240" w:lineRule="auto"/>
        <w:rPr>
          <w:rFonts w:eastAsia="Times New Roman" w:cs="Simplified Arabic"/>
          <w:b/>
          <w:bCs/>
          <w:color w:val="000000"/>
          <w:sz w:val="28"/>
          <w:szCs w:val="28"/>
          <w:rtl/>
          <w:lang w:bidi="ar-JO"/>
        </w:rPr>
      </w:pPr>
    </w:p>
    <w:p w:rsidR="00167F8D" w:rsidRDefault="00167F8D" w:rsidP="00167F8D">
      <w:pPr>
        <w:bidi/>
        <w:spacing w:after="0" w:line="240" w:lineRule="auto"/>
        <w:rPr>
          <w:rFonts w:eastAsia="Times New Roman" w:cs="Simplified Arabic"/>
          <w:b/>
          <w:bCs/>
          <w:color w:val="000000"/>
          <w:sz w:val="28"/>
          <w:szCs w:val="28"/>
          <w:rtl/>
          <w:lang w:bidi="ar-JO"/>
        </w:rPr>
      </w:pPr>
    </w:p>
    <w:p w:rsidR="00167F8D" w:rsidRDefault="00167F8D" w:rsidP="00167F8D">
      <w:pPr>
        <w:bidi/>
        <w:spacing w:after="0" w:line="240" w:lineRule="auto"/>
        <w:rPr>
          <w:rFonts w:eastAsia="Times New Roman" w:cs="Simplified Arabic"/>
          <w:b/>
          <w:bCs/>
          <w:color w:val="000000"/>
          <w:sz w:val="28"/>
          <w:szCs w:val="28"/>
          <w:rtl/>
          <w:lang w:bidi="ar-JO"/>
        </w:rPr>
      </w:pPr>
    </w:p>
    <w:p w:rsidR="00167F8D" w:rsidRPr="00D71B64" w:rsidRDefault="00167F8D" w:rsidP="00167F8D">
      <w:pPr>
        <w:bidi/>
        <w:spacing w:after="0" w:line="240" w:lineRule="auto"/>
        <w:rPr>
          <w:rFonts w:eastAsia="Times New Roman" w:cs="Simplified Arabic"/>
          <w:b/>
          <w:bCs/>
          <w:color w:val="000000"/>
          <w:sz w:val="28"/>
          <w:szCs w:val="28"/>
          <w:rtl/>
          <w:lang w:bidi="ar-JO"/>
        </w:rPr>
      </w:pPr>
    </w:p>
    <w:p w:rsidR="004B778F" w:rsidRPr="00E443AE" w:rsidRDefault="004B778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lastRenderedPageBreak/>
        <w:t>الفقرة الثّالثة</w:t>
      </w:r>
      <w:r w:rsidRPr="00E443AE"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ركضنا ..............الأحمر الجميل". </w:t>
      </w:r>
    </w:p>
    <w:p w:rsidR="004B778F" w:rsidRDefault="004B778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0609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المفردات والتّراكيب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</w:p>
    <w:p w:rsidR="004B778F" w:rsidRDefault="004B778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خطاه: آثار أقدامه                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انفرجت أسارير: ارتاح الإنسان وانبسط</w:t>
      </w:r>
    </w:p>
    <w:p w:rsidR="004B778F" w:rsidRDefault="003A16B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الفكرة: الوصول إلى مكان الجدّة وهي نائمة في الحاكورة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           </w:t>
      </w:r>
    </w:p>
    <w:p w:rsidR="00E87F11" w:rsidRPr="000D3A75" w:rsidRDefault="00E87F11" w:rsidP="004B778F">
      <w:pPr>
        <w:jc w:val="right"/>
        <w:rPr>
          <w:lang w:bidi="ar-JO"/>
        </w:rPr>
      </w:pPr>
    </w:p>
    <w:p w:rsidR="004B778F" w:rsidRPr="00E443AE" w:rsidRDefault="004B778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الفقرة ال</w:t>
      </w:r>
      <w:r w:rsidR="003A16BF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ر</w:t>
      </w:r>
      <w:r w:rsidR="001F3176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="003A16BF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ابعة</w:t>
      </w:r>
      <w:r w:rsidRPr="00E443AE"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  <w:r w:rsidR="003A16B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استيقظت 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..............</w:t>
      </w:r>
      <w:r w:rsidR="003A16B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بالسعادة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". </w:t>
      </w:r>
    </w:p>
    <w:p w:rsidR="004B778F" w:rsidRDefault="004B778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0609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المفردات والتّراكيب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</w:p>
    <w:p w:rsidR="004B778F" w:rsidRDefault="003A16B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يفيض: يمتلئ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</w:p>
    <w:p w:rsidR="003A16BF" w:rsidRDefault="003A16B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الفكرة: طلب البنت </w:t>
      </w:r>
      <w:r w:rsidR="002C4C7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إلى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جدّتها النّوم في الحاكورة</w:t>
      </w:r>
    </w:p>
    <w:p w:rsidR="004B778F" w:rsidRDefault="003A16BF" w:rsidP="003A16B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الأسلوب الل</w:t>
      </w:r>
      <w:r w:rsidR="001F3176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غويّ: النّهي في جملة (لا تخبري أمّي)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            </w:t>
      </w:r>
    </w:p>
    <w:p w:rsidR="00E87F11" w:rsidRDefault="00E87F11" w:rsidP="00E87F11">
      <w:pPr>
        <w:rPr>
          <w:lang w:bidi="ar-JO"/>
        </w:rPr>
      </w:pPr>
    </w:p>
    <w:p w:rsidR="008C0F07" w:rsidRPr="000D3A75" w:rsidRDefault="008C0F07" w:rsidP="00E87F11">
      <w:pPr>
        <w:rPr>
          <w:lang w:bidi="ar-JO"/>
        </w:rPr>
      </w:pPr>
    </w:p>
    <w:p w:rsidR="004B778F" w:rsidRPr="00E443AE" w:rsidRDefault="004B778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الفقرة ال</w:t>
      </w:r>
      <w:r w:rsidR="003A16BF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خامسة</w:t>
      </w:r>
      <w:r w:rsidRPr="00E443AE"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  <w:r w:rsidR="003A16B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يشغلني 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..............</w:t>
      </w:r>
      <w:r w:rsidR="003A16B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على رأس الجدّة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". </w:t>
      </w:r>
    </w:p>
    <w:p w:rsidR="004B778F" w:rsidRDefault="004B778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0609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المفردات والتّراكيب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</w:p>
    <w:p w:rsidR="003A16BF" w:rsidRDefault="003A16BF" w:rsidP="003A16B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العقود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المباني القدي</w:t>
      </w:r>
      <w:r w:rsidR="002C4C7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ة التي يظهر فيها شكل القوس ومفردها(العَقْد)   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              </w:t>
      </w:r>
      <w:r w:rsidR="004B778F">
        <w:rPr>
          <w:rFonts w:eastAsia="Times New Roman" w:cs="Simplified Arabic"/>
          <w:color w:val="000000"/>
          <w:sz w:val="30"/>
          <w:szCs w:val="30"/>
          <w:rtl/>
          <w:lang w:bidi="ar-JO"/>
        </w:rPr>
        <w:tab/>
      </w:r>
    </w:p>
    <w:p w:rsidR="003A16BF" w:rsidRDefault="003A16BF" w:rsidP="003A16B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ناموسيّة: نسيج رقيق يُعلَّق فوق السرير وقاية من الذّباب والنّاموس</w:t>
      </w:r>
    </w:p>
    <w:p w:rsidR="00E87F11" w:rsidRPr="004B778F" w:rsidRDefault="003A16BF" w:rsidP="003A16B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الفكرة: وصف منزل الجدّة.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</w:t>
      </w:r>
    </w:p>
    <w:p w:rsidR="00AD0CC0" w:rsidRDefault="00D26333" w:rsidP="004B778F">
      <w:pPr>
        <w:jc w:val="right"/>
        <w:rPr>
          <w:rtl/>
          <w:lang w:bidi="ar-JO"/>
        </w:rPr>
      </w:pPr>
    </w:p>
    <w:p w:rsidR="004B778F" w:rsidRPr="00E443AE" w:rsidRDefault="004B778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الفقرة ال</w:t>
      </w:r>
      <w:r w:rsidR="003A16BF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س</w:t>
      </w:r>
      <w:r w:rsidR="002C4C7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="003A16BF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ادسة</w:t>
      </w:r>
      <w:r w:rsidRPr="00E443AE"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  <w:r w:rsidR="003A16B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في اليوم 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..............</w:t>
      </w:r>
      <w:r w:rsidR="003A16B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بتراب الحاكورة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". </w:t>
      </w:r>
    </w:p>
    <w:p w:rsidR="004B778F" w:rsidRDefault="004B778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060908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المفردات والتّراكيب</w:t>
      </w:r>
      <w:r>
        <w:rPr>
          <w:rFonts w:eastAsia="Times New Roman" w:cs="Simplified Arabic"/>
          <w:color w:val="000000"/>
          <w:sz w:val="30"/>
          <w:szCs w:val="30"/>
          <w:rtl/>
          <w:lang w:bidi="ar-JO"/>
        </w:rPr>
        <w:t>:</w:t>
      </w:r>
    </w:p>
    <w:p w:rsidR="004B778F" w:rsidRDefault="003A16BF" w:rsidP="004B778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تنشّقنا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:</w:t>
      </w:r>
      <w:r w:rsidR="003C72A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شممنا، استنشقنا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               </w:t>
      </w:r>
      <w:r w:rsidR="004B778F">
        <w:rPr>
          <w:rFonts w:eastAsia="Times New Roman" w:cs="Simplified Arabic"/>
          <w:color w:val="000000"/>
          <w:sz w:val="30"/>
          <w:szCs w:val="30"/>
          <w:rtl/>
          <w:lang w:bidi="ar-JO"/>
        </w:rPr>
        <w:tab/>
      </w:r>
      <w:r w:rsidR="003C72A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المتغلغة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:</w:t>
      </w:r>
      <w:r w:rsidR="003C72A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دخل فيه</w:t>
      </w:r>
    </w:p>
    <w:p w:rsidR="004B778F" w:rsidRDefault="003C72AF" w:rsidP="003C72AF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الفكرة: استمتاع الفتاة بالن</w:t>
      </w:r>
      <w:r w:rsidR="002C4C71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وم إلى جانب جدّتها في الحاكورة.</w:t>
      </w:r>
      <w:r w:rsidR="004B778F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            </w:t>
      </w:r>
    </w:p>
    <w:p w:rsidR="004B778F" w:rsidRDefault="004B778F" w:rsidP="003C72AF">
      <w:pPr>
        <w:jc w:val="center"/>
        <w:rPr>
          <w:rtl/>
          <w:lang w:bidi="ar-JO"/>
        </w:rPr>
      </w:pPr>
    </w:p>
    <w:p w:rsidR="003C72AF" w:rsidRPr="003C72AF" w:rsidRDefault="003C72AF" w:rsidP="003C72AF">
      <w:pPr>
        <w:jc w:val="center"/>
        <w:rPr>
          <w:b/>
          <w:bCs/>
          <w:sz w:val="28"/>
          <w:szCs w:val="28"/>
          <w:rtl/>
          <w:lang w:bidi="ar-JO"/>
        </w:rPr>
      </w:pPr>
      <w:r w:rsidRPr="003C72AF">
        <w:rPr>
          <w:rFonts w:hint="cs"/>
          <w:b/>
          <w:bCs/>
          <w:sz w:val="28"/>
          <w:szCs w:val="28"/>
          <w:rtl/>
          <w:lang w:bidi="ar-JO"/>
        </w:rPr>
        <w:t>انتهت الورقة الدّراسية</w:t>
      </w:r>
    </w:p>
    <w:sectPr w:rsidR="003C72AF" w:rsidRPr="003C72AF" w:rsidSect="00E87F11">
      <w:pgSz w:w="12240" w:h="15840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11"/>
    <w:rsid w:val="00001DD5"/>
    <w:rsid w:val="00167F8D"/>
    <w:rsid w:val="001F3176"/>
    <w:rsid w:val="002672C9"/>
    <w:rsid w:val="002C08B9"/>
    <w:rsid w:val="002C4C71"/>
    <w:rsid w:val="003A16BF"/>
    <w:rsid w:val="003C72AF"/>
    <w:rsid w:val="004441E7"/>
    <w:rsid w:val="0047196D"/>
    <w:rsid w:val="004B778F"/>
    <w:rsid w:val="005C351B"/>
    <w:rsid w:val="005C6E40"/>
    <w:rsid w:val="006C6D45"/>
    <w:rsid w:val="006F40D5"/>
    <w:rsid w:val="0070345F"/>
    <w:rsid w:val="007D2880"/>
    <w:rsid w:val="008C0F07"/>
    <w:rsid w:val="0098572F"/>
    <w:rsid w:val="00B20F98"/>
    <w:rsid w:val="00C2067E"/>
    <w:rsid w:val="00D26333"/>
    <w:rsid w:val="00DB5081"/>
    <w:rsid w:val="00E87F11"/>
    <w:rsid w:val="00F94AA6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E5ED7-F258-45EF-AB83-21BEA5A8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F1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1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M.Ayyash</cp:lastModifiedBy>
  <cp:revision>2</cp:revision>
  <dcterms:created xsi:type="dcterms:W3CDTF">2023-05-13T16:21:00Z</dcterms:created>
  <dcterms:modified xsi:type="dcterms:W3CDTF">2023-05-13T16:21:00Z</dcterms:modified>
</cp:coreProperties>
</file>