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B56" w:rsidRDefault="007D3B56" w:rsidP="007D3B56">
      <w:pPr>
        <w:shd w:val="clear" w:color="auto" w:fill="F5F5F5"/>
        <w:bidi w:val="0"/>
        <w:spacing w:line="240" w:lineRule="auto"/>
        <w:jc w:val="right"/>
        <w:rPr>
          <w:rFonts w:ascii="Arial" w:eastAsia="Times New Roman" w:hAnsi="Arial" w:cs="Arial"/>
          <w:b/>
          <w:bCs/>
          <w:color w:val="FF0000"/>
          <w:sz w:val="32"/>
          <w:szCs w:val="32"/>
          <w:u w:val="single"/>
          <w:rtl/>
          <w:lang w:bidi="ar-JO"/>
        </w:rPr>
      </w:pPr>
      <w:r w:rsidRPr="007D3B56">
        <w:rPr>
          <w:rFonts w:ascii="Arial" w:eastAsia="Times New Roman" w:hAnsi="Arial" w:cs="Arial"/>
          <w:b/>
          <w:bCs/>
          <w:color w:val="FF0000"/>
          <w:sz w:val="32"/>
          <w:szCs w:val="32"/>
          <w:u w:val="single"/>
          <w:rtl/>
        </w:rPr>
        <w:t>الدرس الثالث : المبادرات الاقتصا</w:t>
      </w:r>
      <w:r>
        <w:rPr>
          <w:rFonts w:ascii="Arial" w:eastAsia="Times New Roman" w:hAnsi="Arial" w:cs="Arial" w:hint="cs"/>
          <w:b/>
          <w:bCs/>
          <w:color w:val="FF0000"/>
          <w:sz w:val="32"/>
          <w:szCs w:val="32"/>
          <w:u w:val="single"/>
          <w:rtl/>
          <w:lang w:bidi="ar-JO"/>
        </w:rPr>
        <w:t>دية</w:t>
      </w:r>
    </w:p>
    <w:p w:rsidR="007D3B56" w:rsidRDefault="007D3B56" w:rsidP="007D3B56">
      <w:pPr>
        <w:shd w:val="clear" w:color="auto" w:fill="F5F5F5"/>
        <w:bidi w:val="0"/>
        <w:spacing w:line="240" w:lineRule="auto"/>
        <w:jc w:val="right"/>
        <w:rPr>
          <w:rFonts w:ascii="Arial" w:eastAsia="Times New Roman" w:hAnsi="Arial" w:cs="Arial"/>
          <w:b/>
          <w:bCs/>
          <w:color w:val="0070C0"/>
          <w:sz w:val="32"/>
          <w:szCs w:val="32"/>
          <w:rtl/>
          <w:lang w:bidi="ar-JO"/>
        </w:rPr>
      </w:pPr>
      <w:r>
        <w:rPr>
          <w:rFonts w:ascii="Arial" w:eastAsia="Times New Roman" w:hAnsi="Arial" w:cs="Arial" w:hint="cs"/>
          <w:b/>
          <w:bCs/>
          <w:color w:val="0070C0"/>
          <w:sz w:val="32"/>
          <w:szCs w:val="32"/>
          <w:rtl/>
          <w:lang w:bidi="ar-JO"/>
        </w:rPr>
        <w:t>*ماذا عكست المبادرات الاقتصادية التي اطلقها جلالة الملك عبدالله الثاني ؟</w:t>
      </w:r>
    </w:p>
    <w:p w:rsidR="007D3B56" w:rsidRDefault="007D3B56" w:rsidP="007D3B56">
      <w:pPr>
        <w:shd w:val="clear" w:color="auto" w:fill="F5F5F5"/>
        <w:bidi w:val="0"/>
        <w:spacing w:line="240" w:lineRule="auto"/>
        <w:jc w:val="right"/>
        <w:rPr>
          <w:rFonts w:ascii="Arial" w:eastAsia="Times New Roman" w:hAnsi="Arial" w:cs="Arial"/>
          <w:b/>
          <w:bCs/>
          <w:sz w:val="28"/>
          <w:szCs w:val="28"/>
          <w:rtl/>
          <w:lang w:bidi="ar-JO"/>
        </w:rPr>
      </w:pPr>
      <w:r>
        <w:rPr>
          <w:rFonts w:ascii="Arial" w:eastAsia="Times New Roman" w:hAnsi="Arial" w:cs="Arial" w:hint="cs"/>
          <w:b/>
          <w:bCs/>
          <w:sz w:val="28"/>
          <w:szCs w:val="28"/>
          <w:rtl/>
          <w:lang w:bidi="ar-JO"/>
        </w:rPr>
        <w:t xml:space="preserve">-رؤية جلالته في تحقيق التنمية الاقتصادية </w:t>
      </w:r>
    </w:p>
    <w:p w:rsidR="007D3B56" w:rsidRDefault="007D3B56" w:rsidP="007D3B56">
      <w:pPr>
        <w:shd w:val="clear" w:color="auto" w:fill="F5F5F5"/>
        <w:bidi w:val="0"/>
        <w:spacing w:line="240" w:lineRule="auto"/>
        <w:jc w:val="right"/>
        <w:rPr>
          <w:rFonts w:ascii="Arial" w:eastAsia="Times New Roman" w:hAnsi="Arial" w:cs="Arial"/>
          <w:b/>
          <w:bCs/>
          <w:sz w:val="28"/>
          <w:szCs w:val="28"/>
          <w:rtl/>
          <w:lang w:bidi="ar-JO"/>
        </w:rPr>
      </w:pPr>
      <w:r>
        <w:rPr>
          <w:rFonts w:ascii="Arial" w:eastAsia="Times New Roman" w:hAnsi="Arial" w:cs="Arial" w:hint="cs"/>
          <w:b/>
          <w:bCs/>
          <w:sz w:val="28"/>
          <w:szCs w:val="28"/>
          <w:rtl/>
          <w:lang w:bidi="ar-JO"/>
        </w:rPr>
        <w:t xml:space="preserve">-تأمين مستوى معيشي أفضل للاردنيين </w:t>
      </w:r>
    </w:p>
    <w:p w:rsidR="007D3B56" w:rsidRDefault="007D3B56" w:rsidP="007D3B56">
      <w:pPr>
        <w:shd w:val="clear" w:color="auto" w:fill="F5F5F5"/>
        <w:bidi w:val="0"/>
        <w:spacing w:line="240" w:lineRule="auto"/>
        <w:jc w:val="right"/>
        <w:rPr>
          <w:rFonts w:ascii="Arial" w:eastAsia="Times New Roman" w:hAnsi="Arial" w:cs="Arial"/>
          <w:b/>
          <w:bCs/>
          <w:sz w:val="28"/>
          <w:szCs w:val="28"/>
          <w:rtl/>
          <w:lang w:bidi="ar-JO"/>
        </w:rPr>
      </w:pPr>
    </w:p>
    <w:p w:rsidR="007D3B56" w:rsidRDefault="007D3B56" w:rsidP="007D3B56">
      <w:pPr>
        <w:shd w:val="clear" w:color="auto" w:fill="F5F5F5"/>
        <w:bidi w:val="0"/>
        <w:spacing w:line="240" w:lineRule="auto"/>
        <w:jc w:val="right"/>
        <w:rPr>
          <w:rFonts w:ascii="Arial" w:eastAsia="Times New Roman" w:hAnsi="Arial" w:cs="Arial"/>
          <w:b/>
          <w:bCs/>
          <w:color w:val="002060"/>
          <w:sz w:val="28"/>
          <w:szCs w:val="28"/>
          <w:rtl/>
          <w:lang w:bidi="ar-JO"/>
        </w:rPr>
      </w:pPr>
      <w:r>
        <w:rPr>
          <w:rFonts w:ascii="Arial" w:eastAsia="Times New Roman" w:hAnsi="Arial" w:cs="Arial" w:hint="cs"/>
          <w:b/>
          <w:bCs/>
          <w:color w:val="002060"/>
          <w:sz w:val="28"/>
          <w:szCs w:val="28"/>
          <w:rtl/>
          <w:lang w:bidi="ar-JO"/>
        </w:rPr>
        <w:t>*</w:t>
      </w:r>
      <w:r w:rsidRPr="007D3B56">
        <w:rPr>
          <w:rFonts w:ascii="Arial" w:eastAsia="Times New Roman" w:hAnsi="Arial" w:cs="Arial" w:hint="cs"/>
          <w:b/>
          <w:bCs/>
          <w:color w:val="002060"/>
          <w:sz w:val="32"/>
          <w:szCs w:val="32"/>
          <w:rtl/>
          <w:lang w:bidi="ar-JO"/>
        </w:rPr>
        <w:t>وضح محاور تحقيق التنمية الاقتصادية والنمو الاقتصادي حسب رؤية جلالة الملك عبد الل</w:t>
      </w:r>
      <w:r w:rsidR="00F957AD">
        <w:rPr>
          <w:rFonts w:ascii="Arial" w:eastAsia="Times New Roman" w:hAnsi="Arial" w:cs="Arial" w:hint="cs"/>
          <w:b/>
          <w:bCs/>
          <w:color w:val="002060"/>
          <w:sz w:val="32"/>
          <w:szCs w:val="32"/>
          <w:rtl/>
          <w:lang w:bidi="ar-JO"/>
        </w:rPr>
        <w:t>ه</w:t>
      </w:r>
      <w:r w:rsidRPr="007D3B56">
        <w:rPr>
          <w:rFonts w:ascii="Arial" w:eastAsia="Times New Roman" w:hAnsi="Arial" w:cs="Arial" w:hint="cs"/>
          <w:b/>
          <w:bCs/>
          <w:color w:val="002060"/>
          <w:sz w:val="32"/>
          <w:szCs w:val="32"/>
          <w:rtl/>
          <w:lang w:bidi="ar-JO"/>
        </w:rPr>
        <w:t xml:space="preserve"> الثاني</w:t>
      </w:r>
      <w:r>
        <w:rPr>
          <w:rFonts w:ascii="Arial" w:eastAsia="Times New Roman" w:hAnsi="Arial" w:cs="Arial" w:hint="cs"/>
          <w:b/>
          <w:bCs/>
          <w:color w:val="002060"/>
          <w:sz w:val="28"/>
          <w:szCs w:val="28"/>
          <w:rtl/>
          <w:lang w:bidi="ar-JO"/>
        </w:rPr>
        <w:t>؟</w:t>
      </w:r>
    </w:p>
    <w:p w:rsidR="007D3B56" w:rsidRDefault="007D3B56" w:rsidP="007D3B56">
      <w:pPr>
        <w:shd w:val="clear" w:color="auto" w:fill="F5F5F5"/>
        <w:bidi w:val="0"/>
        <w:spacing w:line="240" w:lineRule="auto"/>
        <w:jc w:val="right"/>
        <w:rPr>
          <w:rFonts w:ascii="Arial" w:eastAsia="Times New Roman" w:hAnsi="Arial" w:cs="Arial"/>
          <w:b/>
          <w:bCs/>
          <w:sz w:val="28"/>
          <w:szCs w:val="28"/>
          <w:rtl/>
          <w:lang w:bidi="ar-JO"/>
        </w:rPr>
      </w:pPr>
      <w:r>
        <w:rPr>
          <w:rFonts w:ascii="Arial" w:eastAsia="Times New Roman" w:hAnsi="Arial" w:cs="Arial" w:hint="cs"/>
          <w:b/>
          <w:bCs/>
          <w:sz w:val="28"/>
          <w:szCs w:val="28"/>
          <w:rtl/>
          <w:lang w:bidi="ar-JO"/>
        </w:rPr>
        <w:t xml:space="preserve">-تحرير الاقتصاد وتحدثيه </w:t>
      </w:r>
    </w:p>
    <w:p w:rsidR="007D3B56" w:rsidRPr="007D3B56" w:rsidRDefault="007D3B56" w:rsidP="007D3B56">
      <w:pPr>
        <w:shd w:val="clear" w:color="auto" w:fill="F5F5F5"/>
        <w:bidi w:val="0"/>
        <w:spacing w:line="240" w:lineRule="auto"/>
        <w:jc w:val="right"/>
        <w:rPr>
          <w:rFonts w:ascii="Arial" w:eastAsia="Times New Roman" w:hAnsi="Arial" w:cs="Arial"/>
          <w:b/>
          <w:bCs/>
          <w:sz w:val="28"/>
          <w:szCs w:val="28"/>
          <w:rtl/>
          <w:lang w:bidi="ar-JO"/>
        </w:rPr>
      </w:pPr>
      <w:r w:rsidRPr="007D3B56">
        <w:rPr>
          <w:rFonts w:ascii="Arial" w:eastAsia="Times New Roman" w:hAnsi="Arial" w:cs="Arial" w:hint="cs"/>
          <w:b/>
          <w:bCs/>
          <w:sz w:val="28"/>
          <w:szCs w:val="28"/>
          <w:rtl/>
          <w:lang w:bidi="ar-JO"/>
        </w:rPr>
        <w:t xml:space="preserve">-تخفيض عبء المديونية </w:t>
      </w:r>
    </w:p>
    <w:p w:rsidR="007D3B56" w:rsidRPr="007D3B56" w:rsidRDefault="007D3B56" w:rsidP="007D3B56">
      <w:pPr>
        <w:shd w:val="clear" w:color="auto" w:fill="F5F5F5"/>
        <w:bidi w:val="0"/>
        <w:spacing w:line="240" w:lineRule="auto"/>
        <w:jc w:val="right"/>
        <w:rPr>
          <w:rFonts w:ascii="Arial" w:eastAsia="Times New Roman" w:hAnsi="Arial" w:cs="Arial"/>
          <w:b/>
          <w:bCs/>
          <w:sz w:val="28"/>
          <w:szCs w:val="28"/>
          <w:rtl/>
          <w:lang w:bidi="ar-JO"/>
        </w:rPr>
      </w:pPr>
      <w:r w:rsidRPr="007D3B56">
        <w:rPr>
          <w:rFonts w:ascii="Arial" w:eastAsia="Times New Roman" w:hAnsi="Arial" w:cs="Arial" w:hint="cs"/>
          <w:b/>
          <w:bCs/>
          <w:sz w:val="28"/>
          <w:szCs w:val="28"/>
          <w:rtl/>
          <w:lang w:bidi="ar-JO"/>
        </w:rPr>
        <w:t xml:space="preserve">-تقليص عجز الموازنة </w:t>
      </w:r>
    </w:p>
    <w:p w:rsidR="007D3B56" w:rsidRPr="007D3B56" w:rsidRDefault="007D3B56" w:rsidP="007D3B56">
      <w:pPr>
        <w:shd w:val="clear" w:color="auto" w:fill="F5F5F5"/>
        <w:bidi w:val="0"/>
        <w:spacing w:line="240" w:lineRule="auto"/>
        <w:jc w:val="right"/>
        <w:rPr>
          <w:rFonts w:ascii="Arial" w:eastAsia="Times New Roman" w:hAnsi="Arial" w:cs="Arial"/>
          <w:b/>
          <w:bCs/>
          <w:sz w:val="28"/>
          <w:szCs w:val="28"/>
          <w:rtl/>
          <w:lang w:bidi="ar-JO"/>
        </w:rPr>
      </w:pPr>
      <w:r w:rsidRPr="007D3B56">
        <w:rPr>
          <w:rFonts w:ascii="Arial" w:eastAsia="Times New Roman" w:hAnsi="Arial" w:cs="Arial" w:hint="cs"/>
          <w:b/>
          <w:bCs/>
          <w:sz w:val="28"/>
          <w:szCs w:val="28"/>
          <w:rtl/>
          <w:lang w:bidi="ar-JO"/>
        </w:rPr>
        <w:t>-رفع مستوى معيشة المواطن</w:t>
      </w:r>
    </w:p>
    <w:p w:rsidR="007D3B56" w:rsidRDefault="007D3B56" w:rsidP="007D3B56">
      <w:pPr>
        <w:shd w:val="clear" w:color="auto" w:fill="F5F5F5"/>
        <w:bidi w:val="0"/>
        <w:spacing w:line="240" w:lineRule="auto"/>
        <w:jc w:val="right"/>
        <w:rPr>
          <w:rFonts w:ascii="Arial" w:eastAsia="Times New Roman" w:hAnsi="Arial" w:cs="Arial"/>
          <w:b/>
          <w:bCs/>
          <w:color w:val="002060"/>
          <w:sz w:val="28"/>
          <w:szCs w:val="28"/>
          <w:rtl/>
          <w:lang w:bidi="ar-JO"/>
        </w:rPr>
      </w:pPr>
      <w:r w:rsidRPr="007D3B56">
        <w:rPr>
          <w:rFonts w:ascii="Arial" w:eastAsia="Times New Roman" w:hAnsi="Arial" w:cs="Arial" w:hint="cs"/>
          <w:b/>
          <w:bCs/>
          <w:sz w:val="28"/>
          <w:szCs w:val="28"/>
          <w:rtl/>
          <w:lang w:bidi="ar-JO"/>
        </w:rPr>
        <w:t>-الاندماج في الاقتصاد العالمي</w:t>
      </w:r>
      <w:r>
        <w:rPr>
          <w:rFonts w:ascii="Arial" w:eastAsia="Times New Roman" w:hAnsi="Arial" w:cs="Arial" w:hint="cs"/>
          <w:b/>
          <w:bCs/>
          <w:color w:val="002060"/>
          <w:sz w:val="28"/>
          <w:szCs w:val="28"/>
          <w:rtl/>
          <w:lang w:bidi="ar-JO"/>
        </w:rPr>
        <w:t xml:space="preserve"> </w:t>
      </w:r>
    </w:p>
    <w:p w:rsidR="007D3B56" w:rsidRPr="007D3B56" w:rsidRDefault="007D3B56" w:rsidP="007D3B56">
      <w:pPr>
        <w:shd w:val="clear" w:color="auto" w:fill="F5F5F5"/>
        <w:bidi w:val="0"/>
        <w:spacing w:line="240" w:lineRule="auto"/>
        <w:jc w:val="right"/>
        <w:rPr>
          <w:rFonts w:ascii="Arial" w:eastAsia="Times New Roman" w:hAnsi="Arial" w:cs="Arial"/>
          <w:b/>
          <w:bCs/>
          <w:color w:val="002060"/>
          <w:sz w:val="28"/>
          <w:szCs w:val="28"/>
          <w:rtl/>
          <w:lang w:bidi="ar-JO"/>
        </w:rPr>
      </w:pPr>
      <w:r>
        <w:rPr>
          <w:rFonts w:ascii="Arial" w:eastAsia="Times New Roman" w:hAnsi="Arial" w:cs="Arial" w:hint="cs"/>
          <w:b/>
          <w:bCs/>
          <w:color w:val="002060"/>
          <w:sz w:val="28"/>
          <w:szCs w:val="28"/>
          <w:rtl/>
          <w:lang w:bidi="ar-JO"/>
        </w:rPr>
        <w:t xml:space="preserve"> </w:t>
      </w:r>
    </w:p>
    <w:p w:rsidR="007D3B56" w:rsidRPr="007D3B56" w:rsidRDefault="007D3B56" w:rsidP="007D3B56">
      <w:pPr>
        <w:shd w:val="clear" w:color="auto" w:fill="F5F5F5"/>
        <w:bidi w:val="0"/>
        <w:spacing w:line="240" w:lineRule="auto"/>
        <w:jc w:val="right"/>
        <w:rPr>
          <w:rFonts w:ascii="Arial" w:eastAsia="Times New Roman" w:hAnsi="Arial" w:cs="Arial"/>
          <w:color w:val="00B050"/>
          <w:sz w:val="32"/>
          <w:szCs w:val="32"/>
          <w:u w:val="single"/>
          <w:lang w:bidi="ar-JO"/>
        </w:rPr>
      </w:pPr>
      <w:r w:rsidRPr="007D3B56">
        <w:rPr>
          <w:rFonts w:ascii="Arial" w:eastAsia="Times New Roman" w:hAnsi="Arial" w:cs="Arial"/>
          <w:b/>
          <w:bCs/>
          <w:color w:val="00B050"/>
          <w:sz w:val="32"/>
          <w:szCs w:val="32"/>
          <w:u w:val="single"/>
          <w:rtl/>
        </w:rPr>
        <w:t>أولا : مبادرة تطوير العقبة الاقتصادية</w:t>
      </w:r>
    </w:p>
    <w:p w:rsidR="007D3B56" w:rsidRPr="007D3B56" w:rsidRDefault="007D3B56" w:rsidP="007D3B56">
      <w:pPr>
        <w:shd w:val="clear" w:color="auto" w:fill="F5F5F5"/>
        <w:bidi w:val="0"/>
        <w:spacing w:line="240" w:lineRule="auto"/>
        <w:jc w:val="right"/>
        <w:rPr>
          <w:rFonts w:ascii="Arial" w:eastAsia="Times New Roman" w:hAnsi="Arial" w:cs="Arial"/>
          <w:color w:val="333333"/>
          <w:sz w:val="28"/>
          <w:szCs w:val="28"/>
          <w:lang w:bidi="ar-JO"/>
        </w:rPr>
      </w:pPr>
      <w:r w:rsidRPr="007D3B56">
        <w:rPr>
          <w:rFonts w:ascii="Arial" w:eastAsia="Times New Roman" w:hAnsi="Arial" w:cs="Arial"/>
          <w:color w:val="333333"/>
          <w:sz w:val="28"/>
          <w:szCs w:val="28"/>
          <w:rtl/>
        </w:rPr>
        <w:t>اطلق جلالة الملك عبدالله الثاني مطلع العام 2000 مبادرة لتطوير العقبة، لتغدو ملتقى ذا مستوى عالمي للأعمال، وتهدف المبادرة الى ما يأتي</w:t>
      </w:r>
      <w:r>
        <w:rPr>
          <w:rFonts w:ascii="Arial" w:eastAsia="Times New Roman" w:hAnsi="Arial" w:cs="Arial" w:hint="cs"/>
          <w:color w:val="333333"/>
          <w:sz w:val="28"/>
          <w:szCs w:val="28"/>
          <w:rtl/>
          <w:lang w:bidi="ar-JO"/>
        </w:rPr>
        <w:t>:</w:t>
      </w:r>
    </w:p>
    <w:p w:rsidR="007D3B56" w:rsidRPr="00084BDA" w:rsidRDefault="007D3B56" w:rsidP="007D3B56">
      <w:pPr>
        <w:shd w:val="clear" w:color="auto" w:fill="F5F5F5"/>
        <w:bidi w:val="0"/>
        <w:spacing w:line="240" w:lineRule="auto"/>
        <w:jc w:val="right"/>
        <w:rPr>
          <w:rFonts w:ascii="Arial" w:eastAsia="Times New Roman" w:hAnsi="Arial" w:cs="Arial"/>
          <w:color w:val="000000" w:themeColor="text1"/>
          <w:sz w:val="28"/>
          <w:szCs w:val="28"/>
          <w:lang w:bidi="ar-JO"/>
        </w:rPr>
      </w:pPr>
      <w:r>
        <w:rPr>
          <w:rFonts w:ascii="Arial" w:eastAsia="Times New Roman" w:hAnsi="Arial" w:cs="Arial" w:hint="cs"/>
          <w:color w:val="333333"/>
          <w:sz w:val="28"/>
          <w:szCs w:val="28"/>
          <w:rtl/>
        </w:rPr>
        <w:t>1-</w:t>
      </w:r>
      <w:r w:rsidRPr="00084BDA">
        <w:rPr>
          <w:rFonts w:ascii="Arial" w:eastAsia="Times New Roman" w:hAnsi="Arial" w:cs="Arial"/>
          <w:color w:val="000000" w:themeColor="text1"/>
          <w:sz w:val="28"/>
          <w:szCs w:val="28"/>
          <w:rtl/>
        </w:rPr>
        <w:t>تطوير الوظائف للمجتمعات المحلية</w:t>
      </w:r>
      <w:r w:rsidRPr="00084BDA">
        <w:rPr>
          <w:rFonts w:ascii="Arial" w:eastAsia="Times New Roman" w:hAnsi="Arial" w:cs="Arial"/>
          <w:color w:val="000000" w:themeColor="text1"/>
          <w:sz w:val="28"/>
          <w:szCs w:val="28"/>
          <w:lang w:bidi="ar-JO"/>
        </w:rPr>
        <w:br/>
      </w:r>
      <w:r w:rsidRPr="00084BDA">
        <w:rPr>
          <w:rFonts w:ascii="Arial" w:eastAsia="Times New Roman" w:hAnsi="Arial" w:cs="Arial" w:hint="cs"/>
          <w:color w:val="000000" w:themeColor="text1"/>
          <w:sz w:val="28"/>
          <w:szCs w:val="28"/>
          <w:rtl/>
          <w:lang w:bidi="ar-JO"/>
        </w:rPr>
        <w:t>2-</w:t>
      </w:r>
      <w:r w:rsidRPr="00084BDA">
        <w:rPr>
          <w:rFonts w:ascii="Arial" w:eastAsia="Times New Roman" w:hAnsi="Arial" w:cs="Arial"/>
          <w:color w:val="000000" w:themeColor="text1"/>
          <w:sz w:val="28"/>
          <w:szCs w:val="28"/>
          <w:rtl/>
        </w:rPr>
        <w:t>تطوير مهارات القوة العاملة</w:t>
      </w:r>
      <w:r w:rsidRPr="00084BDA">
        <w:rPr>
          <w:rFonts w:ascii="Arial" w:eastAsia="Times New Roman" w:hAnsi="Arial" w:cs="Arial"/>
          <w:color w:val="000000" w:themeColor="text1"/>
          <w:sz w:val="28"/>
          <w:szCs w:val="28"/>
          <w:lang w:bidi="ar-JO"/>
        </w:rPr>
        <w:br/>
      </w:r>
      <w:r w:rsidRPr="00084BDA">
        <w:rPr>
          <w:rFonts w:ascii="Arial" w:eastAsia="Times New Roman" w:hAnsi="Arial" w:cs="Arial" w:hint="cs"/>
          <w:color w:val="000000" w:themeColor="text1"/>
          <w:sz w:val="28"/>
          <w:szCs w:val="28"/>
          <w:rtl/>
          <w:lang w:bidi="ar-JO"/>
        </w:rPr>
        <w:t xml:space="preserve">3- </w:t>
      </w:r>
      <w:r w:rsidRPr="00084BDA">
        <w:rPr>
          <w:rFonts w:ascii="Arial" w:eastAsia="Times New Roman" w:hAnsi="Arial" w:cs="Arial"/>
          <w:color w:val="000000" w:themeColor="text1"/>
          <w:sz w:val="28"/>
          <w:szCs w:val="28"/>
          <w:rtl/>
        </w:rPr>
        <w:t>تشجيع الاستثمارات</w:t>
      </w:r>
    </w:p>
    <w:p w:rsidR="007D3B56" w:rsidRPr="005D3994" w:rsidRDefault="007D3B56" w:rsidP="007D3B56">
      <w:pPr>
        <w:shd w:val="clear" w:color="auto" w:fill="F5F5F5"/>
        <w:bidi w:val="0"/>
        <w:spacing w:line="240" w:lineRule="auto"/>
        <w:jc w:val="right"/>
        <w:rPr>
          <w:rFonts w:ascii="Arial" w:eastAsia="Times New Roman" w:hAnsi="Arial" w:cs="Arial"/>
          <w:color w:val="000000" w:themeColor="text1"/>
          <w:sz w:val="28"/>
          <w:szCs w:val="28"/>
          <w:rtl/>
          <w:lang w:bidi="ar-JO"/>
        </w:rPr>
      </w:pPr>
      <w:r w:rsidRPr="005D3994">
        <w:rPr>
          <w:rFonts w:ascii="Arial" w:eastAsia="Times New Roman" w:hAnsi="Arial" w:cs="Arial"/>
          <w:color w:val="000000" w:themeColor="text1"/>
          <w:sz w:val="28"/>
          <w:szCs w:val="28"/>
          <w:lang w:bidi="ar-JO"/>
        </w:rPr>
        <w:br/>
      </w:r>
      <w:r w:rsidRPr="005D3994">
        <w:rPr>
          <w:rFonts w:ascii="Arial" w:eastAsia="Times New Roman" w:hAnsi="Arial" w:cs="Arial"/>
          <w:color w:val="000000" w:themeColor="text1"/>
          <w:sz w:val="28"/>
          <w:szCs w:val="28"/>
          <w:rtl/>
        </w:rPr>
        <w:t>وقد وجه جلالة الملك في نيسان من عام 2000، لوضع خطة شاملة متكاملة لتحويل العقبة الى منطقة اقتصادية خاصة، لتنجز في شباط من عام 2001، وأسست سلطة منطقة العقبة الاقتصادية الخاصة</w:t>
      </w:r>
    </w:p>
    <w:p w:rsidR="007D3B56" w:rsidRDefault="007D3B56" w:rsidP="007D3B56">
      <w:pPr>
        <w:shd w:val="clear" w:color="auto" w:fill="F5F5F5"/>
        <w:bidi w:val="0"/>
        <w:spacing w:line="240" w:lineRule="auto"/>
        <w:jc w:val="right"/>
        <w:rPr>
          <w:rFonts w:ascii="Arial" w:eastAsia="Times New Roman" w:hAnsi="Arial" w:cs="Arial"/>
          <w:b/>
          <w:bCs/>
          <w:color w:val="7030A0"/>
          <w:sz w:val="32"/>
          <w:szCs w:val="32"/>
          <w:rtl/>
          <w:lang w:bidi="ar-JO"/>
        </w:rPr>
      </w:pPr>
      <w:r w:rsidRPr="007D3B56">
        <w:rPr>
          <w:rFonts w:ascii="Arial" w:eastAsia="Times New Roman" w:hAnsi="Arial" w:cs="Arial" w:hint="cs"/>
          <w:b/>
          <w:bCs/>
          <w:color w:val="333333"/>
          <w:sz w:val="28"/>
          <w:szCs w:val="28"/>
          <w:rtl/>
          <w:lang w:bidi="ar-JO"/>
        </w:rPr>
        <w:t>*</w:t>
      </w:r>
      <w:r w:rsidRPr="007D3B56">
        <w:rPr>
          <w:rFonts w:ascii="Arial" w:eastAsia="Times New Roman" w:hAnsi="Arial" w:cs="Arial" w:hint="cs"/>
          <w:b/>
          <w:bCs/>
          <w:color w:val="7030A0"/>
          <w:sz w:val="32"/>
          <w:szCs w:val="32"/>
          <w:rtl/>
          <w:lang w:bidi="ar-JO"/>
        </w:rPr>
        <w:t>ما المقصود بالمناطق الاقتصادية الخاصة ؟</w:t>
      </w:r>
    </w:p>
    <w:p w:rsidR="007D3B56" w:rsidRPr="007D3B56" w:rsidRDefault="00FC46E1" w:rsidP="007D3B56">
      <w:pPr>
        <w:shd w:val="clear" w:color="auto" w:fill="F5F5F5"/>
        <w:bidi w:val="0"/>
        <w:spacing w:line="240" w:lineRule="auto"/>
        <w:jc w:val="right"/>
        <w:rPr>
          <w:rFonts w:ascii="Arial" w:eastAsia="Times New Roman" w:hAnsi="Arial" w:cs="Arial"/>
          <w:color w:val="E36C0A" w:themeColor="accent6" w:themeShade="BF"/>
          <w:sz w:val="28"/>
          <w:szCs w:val="28"/>
          <w:rtl/>
          <w:lang w:bidi="ar-JO"/>
        </w:rPr>
      </w:pPr>
      <w:r>
        <w:rPr>
          <w:rFonts w:ascii="Arial" w:eastAsia="Times New Roman" w:hAnsi="Arial" w:cs="Arial" w:hint="cs"/>
          <w:color w:val="E36C0A" w:themeColor="accent6" w:themeShade="BF"/>
          <w:sz w:val="28"/>
          <w:szCs w:val="28"/>
          <w:rtl/>
          <w:lang w:bidi="ar-JO"/>
        </w:rPr>
        <w:t>هي مناطق تنشأ بهدف تعزيز القدرة الاقتصادية في المملكة ،باستقطاب الانشطة الاقتصادية المختلفة وجذب الاستثمارات لها .</w:t>
      </w:r>
    </w:p>
    <w:p w:rsidR="007D3B56" w:rsidRPr="002F54AE" w:rsidRDefault="00F957AD" w:rsidP="007D3B56">
      <w:pPr>
        <w:shd w:val="clear" w:color="auto" w:fill="F5F5F5"/>
        <w:bidi w:val="0"/>
        <w:spacing w:line="240" w:lineRule="auto"/>
        <w:jc w:val="right"/>
        <w:rPr>
          <w:rFonts w:ascii="Arial" w:eastAsia="Times New Roman" w:hAnsi="Arial" w:cs="Arial"/>
          <w:b/>
          <w:bCs/>
          <w:color w:val="7030A0"/>
          <w:sz w:val="32"/>
          <w:szCs w:val="32"/>
          <w:rtl/>
          <w:lang w:bidi="ar-JO"/>
        </w:rPr>
      </w:pPr>
      <w:r w:rsidRPr="002F54AE">
        <w:rPr>
          <w:rFonts w:ascii="Arial" w:eastAsia="Times New Roman" w:hAnsi="Arial" w:cs="Arial" w:hint="cs"/>
          <w:b/>
          <w:bCs/>
          <w:color w:val="7030A0"/>
          <w:sz w:val="32"/>
          <w:szCs w:val="32"/>
          <w:rtl/>
          <w:lang w:bidi="ar-JO"/>
        </w:rPr>
        <w:t>*ما المقصود بالمبادرات الاقتصادية؟</w:t>
      </w:r>
    </w:p>
    <w:p w:rsidR="00F957AD" w:rsidRDefault="00F957AD" w:rsidP="00F957AD">
      <w:pPr>
        <w:shd w:val="clear" w:color="auto" w:fill="F5F5F5"/>
        <w:bidi w:val="0"/>
        <w:spacing w:line="240" w:lineRule="auto"/>
        <w:jc w:val="right"/>
        <w:rPr>
          <w:rFonts w:ascii="Arial" w:eastAsia="Times New Roman" w:hAnsi="Arial" w:cs="Arial"/>
          <w:color w:val="7030A0"/>
          <w:sz w:val="32"/>
          <w:szCs w:val="32"/>
          <w:rtl/>
          <w:lang w:bidi="ar-JO"/>
        </w:rPr>
      </w:pPr>
      <w:r>
        <w:rPr>
          <w:rFonts w:ascii="Arial" w:eastAsia="Times New Roman" w:hAnsi="Arial" w:cs="Arial" w:hint="cs"/>
          <w:color w:val="7030A0"/>
          <w:sz w:val="32"/>
          <w:szCs w:val="32"/>
          <w:rtl/>
          <w:lang w:bidi="ar-JO"/>
        </w:rPr>
        <w:t>مبادرة تعكس رؤية جلالة الملك عبدالله الثاني في تحقيق التنمية الاقتصادية لتأمين حياة افضل للاردنيين</w:t>
      </w:r>
    </w:p>
    <w:p w:rsidR="007D3B56" w:rsidRPr="007D3B56" w:rsidRDefault="007D3B56" w:rsidP="00F957AD">
      <w:pPr>
        <w:shd w:val="clear" w:color="auto" w:fill="F5F5F5"/>
        <w:bidi w:val="0"/>
        <w:spacing w:line="240" w:lineRule="auto"/>
        <w:rPr>
          <w:rFonts w:ascii="Arial" w:eastAsia="Times New Roman" w:hAnsi="Arial" w:cs="Arial"/>
          <w:color w:val="333333"/>
          <w:sz w:val="28"/>
          <w:szCs w:val="28"/>
          <w:lang w:bidi="ar-JO"/>
        </w:rPr>
      </w:pPr>
    </w:p>
    <w:p w:rsidR="007D3B56" w:rsidRPr="00FC46E1" w:rsidRDefault="007D3B56" w:rsidP="007D3B56">
      <w:pPr>
        <w:shd w:val="clear" w:color="auto" w:fill="F5F5F5"/>
        <w:bidi w:val="0"/>
        <w:spacing w:line="240" w:lineRule="auto"/>
        <w:jc w:val="right"/>
        <w:rPr>
          <w:rFonts w:ascii="Arial" w:eastAsia="Times New Roman" w:hAnsi="Arial" w:cs="Arial"/>
          <w:color w:val="CC0000"/>
          <w:sz w:val="32"/>
          <w:szCs w:val="32"/>
          <w:u w:val="single"/>
          <w:lang w:bidi="ar-JO"/>
        </w:rPr>
      </w:pPr>
      <w:r w:rsidRPr="00FC46E1">
        <w:rPr>
          <w:rFonts w:ascii="Arial" w:eastAsia="Times New Roman" w:hAnsi="Arial" w:cs="Arial"/>
          <w:b/>
          <w:bCs/>
          <w:color w:val="CC0000"/>
          <w:sz w:val="32"/>
          <w:szCs w:val="32"/>
          <w:u w:val="single"/>
          <w:rtl/>
        </w:rPr>
        <w:t>ثانيا : مبادرة تطوير قطاع السياحة</w:t>
      </w:r>
    </w:p>
    <w:p w:rsidR="007D3B56" w:rsidRPr="00FC46E1" w:rsidRDefault="007D3B56" w:rsidP="007D3B56">
      <w:pPr>
        <w:shd w:val="clear" w:color="auto" w:fill="F5F5F5"/>
        <w:bidi w:val="0"/>
        <w:spacing w:line="240" w:lineRule="auto"/>
        <w:jc w:val="right"/>
        <w:rPr>
          <w:rFonts w:ascii="Arial" w:eastAsia="Times New Roman" w:hAnsi="Arial" w:cs="Arial"/>
          <w:color w:val="943634" w:themeColor="accent2" w:themeShade="BF"/>
          <w:sz w:val="28"/>
          <w:szCs w:val="28"/>
          <w:lang w:bidi="ar-JO"/>
        </w:rPr>
      </w:pPr>
      <w:r w:rsidRPr="00FC46E1">
        <w:rPr>
          <w:rFonts w:ascii="Arial" w:eastAsia="Times New Roman" w:hAnsi="Arial" w:cs="Arial"/>
          <w:color w:val="943634" w:themeColor="accent2" w:themeShade="BF"/>
          <w:sz w:val="28"/>
          <w:szCs w:val="28"/>
          <w:rtl/>
        </w:rPr>
        <w:t>انطلاقا من الرؤية الملكية السامية في تطوير القطاع السياحي، أُنشئت الشركة الأردنية لإحياء التراث من عام 2010، عن طريق صندوق الملك عبدالله الثاني، وذلك بهدف</w:t>
      </w:r>
      <w:r w:rsidR="00FC46E1" w:rsidRPr="00FC46E1">
        <w:rPr>
          <w:rFonts w:ascii="Arial" w:eastAsia="Times New Roman" w:hAnsi="Arial" w:cs="Arial" w:hint="cs"/>
          <w:color w:val="943634" w:themeColor="accent2" w:themeShade="BF"/>
          <w:sz w:val="28"/>
          <w:szCs w:val="28"/>
          <w:rtl/>
        </w:rPr>
        <w:t>:</w:t>
      </w:r>
    </w:p>
    <w:p w:rsidR="007D3B56" w:rsidRPr="00FC46E1" w:rsidRDefault="007D3B56" w:rsidP="007D3B56">
      <w:pPr>
        <w:shd w:val="clear" w:color="auto" w:fill="F5F5F5"/>
        <w:bidi w:val="0"/>
        <w:spacing w:line="240" w:lineRule="auto"/>
        <w:jc w:val="right"/>
        <w:rPr>
          <w:rFonts w:ascii="Arial" w:eastAsia="Times New Roman" w:hAnsi="Arial" w:cs="Arial"/>
          <w:color w:val="948A54" w:themeColor="background2" w:themeShade="80"/>
          <w:sz w:val="28"/>
          <w:szCs w:val="28"/>
          <w:lang w:bidi="ar-JO"/>
        </w:rPr>
      </w:pPr>
      <w:r w:rsidRPr="007D3B56">
        <w:rPr>
          <w:rFonts w:ascii="Arial" w:eastAsia="Times New Roman" w:hAnsi="Arial" w:cs="Arial"/>
          <w:color w:val="333333"/>
          <w:sz w:val="28"/>
          <w:szCs w:val="28"/>
          <w:lang w:bidi="ar-JO"/>
        </w:rPr>
        <w:br/>
        <w:t xml:space="preserve"> </w:t>
      </w:r>
      <w:r w:rsidR="00FC46E1" w:rsidRPr="00FC46E1">
        <w:rPr>
          <w:rFonts w:ascii="Arial" w:eastAsia="Times New Roman" w:hAnsi="Arial" w:cs="Arial" w:hint="cs"/>
          <w:color w:val="948A54" w:themeColor="background2" w:themeShade="80"/>
          <w:sz w:val="28"/>
          <w:szCs w:val="28"/>
          <w:rtl/>
          <w:lang w:bidi="ar-JO"/>
        </w:rPr>
        <w:t xml:space="preserve">1- </w:t>
      </w:r>
      <w:r w:rsidRPr="00FC46E1">
        <w:rPr>
          <w:rFonts w:ascii="Arial" w:eastAsia="Times New Roman" w:hAnsi="Arial" w:cs="Arial"/>
          <w:color w:val="948A54" w:themeColor="background2" w:themeShade="80"/>
          <w:sz w:val="28"/>
          <w:szCs w:val="28"/>
          <w:rtl/>
        </w:rPr>
        <w:t>إيجاد منتج سياحي فريد من نوعه يجسد الحضارات المختلفة التي مرت بالمملكة الأردنية الهاشمية وذلك لإطالة مدة إقامة السياح</w:t>
      </w:r>
    </w:p>
    <w:p w:rsidR="007D3B56" w:rsidRDefault="007D3B56" w:rsidP="007D3B56">
      <w:pPr>
        <w:shd w:val="clear" w:color="auto" w:fill="F5F5F5"/>
        <w:bidi w:val="0"/>
        <w:spacing w:line="240" w:lineRule="auto"/>
        <w:jc w:val="right"/>
        <w:rPr>
          <w:rFonts w:ascii="Arial" w:eastAsia="Times New Roman" w:hAnsi="Arial" w:cs="Arial"/>
          <w:color w:val="948A54" w:themeColor="background2" w:themeShade="80"/>
          <w:sz w:val="28"/>
          <w:szCs w:val="28"/>
          <w:rtl/>
        </w:rPr>
      </w:pPr>
      <w:r w:rsidRPr="00FC46E1">
        <w:rPr>
          <w:rFonts w:ascii="Arial" w:eastAsia="Times New Roman" w:hAnsi="Arial" w:cs="Arial"/>
          <w:color w:val="948A54" w:themeColor="background2" w:themeShade="80"/>
          <w:sz w:val="28"/>
          <w:szCs w:val="28"/>
          <w:lang w:bidi="ar-JO"/>
        </w:rPr>
        <w:br/>
        <w:t xml:space="preserve"> </w:t>
      </w:r>
      <w:r w:rsidR="00FC46E1" w:rsidRPr="00FC46E1">
        <w:rPr>
          <w:rFonts w:ascii="Arial" w:eastAsia="Times New Roman" w:hAnsi="Arial" w:cs="Arial" w:hint="cs"/>
          <w:color w:val="948A54" w:themeColor="background2" w:themeShade="80"/>
          <w:sz w:val="28"/>
          <w:szCs w:val="28"/>
          <w:rtl/>
          <w:lang w:bidi="ar-JO"/>
        </w:rPr>
        <w:t xml:space="preserve">2- </w:t>
      </w:r>
      <w:r w:rsidRPr="00FC46E1">
        <w:rPr>
          <w:rFonts w:ascii="Arial" w:eastAsia="Times New Roman" w:hAnsi="Arial" w:cs="Arial"/>
          <w:color w:val="948A54" w:themeColor="background2" w:themeShade="80"/>
          <w:sz w:val="28"/>
          <w:szCs w:val="28"/>
          <w:rtl/>
        </w:rPr>
        <w:t>إيجاد المزيد من المشاريع التنموية (صناعة السينما، وحقوق التأليف والنشر، والتصوير ، ومنظمو الرحلات والوسطاء) لتحقيق التمويل الذاتي</w:t>
      </w:r>
    </w:p>
    <w:p w:rsidR="00FC46E1" w:rsidRDefault="00FC46E1" w:rsidP="00FC46E1">
      <w:pPr>
        <w:shd w:val="clear" w:color="auto" w:fill="F5F5F5"/>
        <w:bidi w:val="0"/>
        <w:spacing w:line="240" w:lineRule="auto"/>
        <w:jc w:val="right"/>
        <w:rPr>
          <w:rFonts w:ascii="Arial" w:eastAsia="Times New Roman" w:hAnsi="Arial" w:cs="Arial"/>
          <w:b/>
          <w:bCs/>
          <w:color w:val="808080" w:themeColor="background1" w:themeShade="80"/>
          <w:sz w:val="32"/>
          <w:szCs w:val="32"/>
          <w:rtl/>
          <w:lang w:bidi="ar-JO"/>
        </w:rPr>
      </w:pPr>
      <w:r>
        <w:rPr>
          <w:rFonts w:ascii="Arial" w:eastAsia="Times New Roman" w:hAnsi="Arial" w:cs="Arial" w:hint="cs"/>
          <w:b/>
          <w:bCs/>
          <w:color w:val="808080" w:themeColor="background1" w:themeShade="80"/>
          <w:sz w:val="32"/>
          <w:szCs w:val="32"/>
          <w:rtl/>
          <w:lang w:bidi="ar-JO"/>
        </w:rPr>
        <w:t>*اذكر المشاريع التنموية التي تسعى الشركة الى تنفيذها ؟</w:t>
      </w:r>
    </w:p>
    <w:p w:rsidR="00FC46E1" w:rsidRPr="00FC46E1" w:rsidRDefault="00FC46E1" w:rsidP="00FC46E1">
      <w:pPr>
        <w:shd w:val="clear" w:color="auto" w:fill="F5F5F5"/>
        <w:bidi w:val="0"/>
        <w:spacing w:line="240" w:lineRule="auto"/>
        <w:jc w:val="right"/>
        <w:rPr>
          <w:rFonts w:ascii="Arial" w:eastAsia="Times New Roman" w:hAnsi="Arial" w:cs="Arial"/>
          <w:color w:val="5F497A" w:themeColor="accent4" w:themeShade="BF"/>
          <w:sz w:val="28"/>
          <w:szCs w:val="28"/>
          <w:lang w:bidi="ar-JO"/>
        </w:rPr>
      </w:pPr>
      <w:r>
        <w:rPr>
          <w:rFonts w:ascii="Arial" w:eastAsia="Times New Roman" w:hAnsi="Arial" w:cs="Arial" w:hint="cs"/>
          <w:color w:val="5F497A" w:themeColor="accent4" w:themeShade="BF"/>
          <w:sz w:val="28"/>
          <w:szCs w:val="28"/>
          <w:rtl/>
          <w:lang w:bidi="ar-JO"/>
        </w:rPr>
        <w:t xml:space="preserve">صناعة السينما / حقوق التأليف والنشر والتصوير / منظمو الرحلات والوسطاء </w:t>
      </w:r>
    </w:p>
    <w:p w:rsidR="007D3B56" w:rsidRPr="007D3B56" w:rsidRDefault="007D3B56" w:rsidP="007D3B56">
      <w:pPr>
        <w:shd w:val="clear" w:color="auto" w:fill="F5F5F5"/>
        <w:bidi w:val="0"/>
        <w:spacing w:line="240" w:lineRule="auto"/>
        <w:jc w:val="right"/>
        <w:rPr>
          <w:rFonts w:ascii="Arial" w:eastAsia="Times New Roman" w:hAnsi="Arial" w:cs="Arial"/>
          <w:color w:val="333333"/>
          <w:sz w:val="28"/>
          <w:szCs w:val="28"/>
          <w:lang w:bidi="ar-JO"/>
        </w:rPr>
      </w:pPr>
      <w:bookmarkStart w:id="0" w:name="_GoBack"/>
      <w:bookmarkEnd w:id="0"/>
    </w:p>
    <w:p w:rsidR="007D3B56" w:rsidRPr="00FC46E1" w:rsidRDefault="007D3B56" w:rsidP="007D3B56">
      <w:pPr>
        <w:shd w:val="clear" w:color="auto" w:fill="F5F5F5"/>
        <w:bidi w:val="0"/>
        <w:spacing w:line="240" w:lineRule="auto"/>
        <w:jc w:val="right"/>
        <w:rPr>
          <w:rFonts w:ascii="Arial" w:eastAsia="Times New Roman" w:hAnsi="Arial" w:cs="Arial"/>
          <w:color w:val="FF6699"/>
          <w:sz w:val="32"/>
          <w:szCs w:val="32"/>
          <w:u w:val="single"/>
          <w:lang w:bidi="ar-JO"/>
        </w:rPr>
      </w:pPr>
      <w:r w:rsidRPr="00FC46E1">
        <w:rPr>
          <w:rFonts w:ascii="Arial" w:eastAsia="Times New Roman" w:hAnsi="Arial" w:cs="Arial"/>
          <w:b/>
          <w:bCs/>
          <w:color w:val="FF6699"/>
          <w:sz w:val="32"/>
          <w:szCs w:val="32"/>
          <w:u w:val="single"/>
          <w:rtl/>
        </w:rPr>
        <w:t>ثالثا : مبادرات قطاع الزراعة</w:t>
      </w:r>
    </w:p>
    <w:p w:rsidR="007D3B56" w:rsidRPr="00FC46E1" w:rsidRDefault="007D3B56" w:rsidP="007D3B56">
      <w:pPr>
        <w:shd w:val="clear" w:color="auto" w:fill="F5F5F5"/>
        <w:bidi w:val="0"/>
        <w:spacing w:line="240" w:lineRule="auto"/>
        <w:jc w:val="right"/>
        <w:rPr>
          <w:rFonts w:ascii="Arial" w:eastAsia="Times New Roman" w:hAnsi="Arial" w:cs="Arial"/>
          <w:color w:val="FF00FF"/>
          <w:sz w:val="28"/>
          <w:szCs w:val="28"/>
          <w:lang w:bidi="ar-JO"/>
        </w:rPr>
      </w:pPr>
      <w:r w:rsidRPr="00FC46E1">
        <w:rPr>
          <w:rFonts w:ascii="Arial" w:eastAsia="Times New Roman" w:hAnsi="Arial" w:cs="Arial"/>
          <w:b/>
          <w:bCs/>
          <w:color w:val="FF00FF"/>
          <w:sz w:val="28"/>
          <w:szCs w:val="28"/>
          <w:rtl/>
        </w:rPr>
        <w:t>تتمثل الرؤية الملكية للقطاع الزراعي، كما عبر عنها جلالة الملك، في "تطوير القطاع باعتباره قطاعا واعدا ومحفزا للنمو الاقتصادي، وتحسين مستوى معيشة المزارعين" عن طريق</w:t>
      </w:r>
      <w:r w:rsidR="00FC46E1" w:rsidRPr="00FC46E1">
        <w:rPr>
          <w:rFonts w:ascii="Arial" w:eastAsia="Times New Roman" w:hAnsi="Arial" w:cs="Arial" w:hint="cs"/>
          <w:b/>
          <w:bCs/>
          <w:color w:val="FF00FF"/>
          <w:sz w:val="28"/>
          <w:szCs w:val="28"/>
          <w:rtl/>
          <w:lang w:bidi="ar-JO"/>
        </w:rPr>
        <w:t xml:space="preserve"> أو فسر أسباب إطلاق جلالة الملك عبدالله الثاني مبادارة تطوير الزراعة</w:t>
      </w:r>
      <w:r w:rsidR="00FC46E1">
        <w:rPr>
          <w:rFonts w:ascii="Arial" w:eastAsia="Times New Roman" w:hAnsi="Arial" w:cs="Arial" w:hint="cs"/>
          <w:color w:val="FF00FF"/>
          <w:sz w:val="28"/>
          <w:szCs w:val="28"/>
          <w:rtl/>
          <w:lang w:bidi="ar-JO"/>
        </w:rPr>
        <w:t xml:space="preserve"> ؟</w:t>
      </w:r>
    </w:p>
    <w:p w:rsidR="007D3B56" w:rsidRPr="007D3B56" w:rsidRDefault="007D3B56" w:rsidP="00FC46E1">
      <w:pPr>
        <w:shd w:val="clear" w:color="auto" w:fill="F5F5F5"/>
        <w:bidi w:val="0"/>
        <w:spacing w:line="240" w:lineRule="auto"/>
        <w:jc w:val="right"/>
        <w:rPr>
          <w:rFonts w:ascii="Arial" w:eastAsia="Times New Roman" w:hAnsi="Arial" w:cs="Arial"/>
          <w:color w:val="333333"/>
          <w:sz w:val="28"/>
          <w:szCs w:val="28"/>
          <w:lang w:bidi="ar-JO"/>
        </w:rPr>
      </w:pPr>
      <w:r w:rsidRPr="007D3B56">
        <w:rPr>
          <w:rFonts w:ascii="Arial" w:eastAsia="Times New Roman" w:hAnsi="Arial" w:cs="Arial"/>
          <w:color w:val="333333"/>
          <w:sz w:val="28"/>
          <w:szCs w:val="28"/>
          <w:lang w:bidi="ar-JO"/>
        </w:rPr>
        <w:br/>
        <w:t xml:space="preserve"> </w:t>
      </w:r>
      <w:r w:rsidR="00FC46E1">
        <w:rPr>
          <w:rFonts w:ascii="Arial" w:eastAsia="Times New Roman" w:hAnsi="Arial" w:cs="Arial" w:hint="cs"/>
          <w:color w:val="333333"/>
          <w:sz w:val="28"/>
          <w:szCs w:val="28"/>
          <w:rtl/>
          <w:lang w:bidi="ar-JO"/>
        </w:rPr>
        <w:t>1</w:t>
      </w:r>
      <w:r w:rsidR="00FC46E1" w:rsidRPr="00FC46E1">
        <w:rPr>
          <w:rFonts w:ascii="Arial" w:eastAsia="Times New Roman" w:hAnsi="Arial" w:cs="Arial" w:hint="cs"/>
          <w:color w:val="3333CC"/>
          <w:sz w:val="28"/>
          <w:szCs w:val="28"/>
          <w:rtl/>
          <w:lang w:bidi="ar-JO"/>
        </w:rPr>
        <w:t>-</w:t>
      </w:r>
      <w:r w:rsidRPr="00FC46E1">
        <w:rPr>
          <w:rFonts w:ascii="Arial" w:eastAsia="Times New Roman" w:hAnsi="Arial" w:cs="Arial"/>
          <w:color w:val="3333CC"/>
          <w:sz w:val="28"/>
          <w:szCs w:val="28"/>
          <w:rtl/>
        </w:rPr>
        <w:t>تعزيز قدراتهم على الانتاج</w:t>
      </w:r>
      <w:r w:rsidRPr="00FC46E1">
        <w:rPr>
          <w:rFonts w:ascii="Arial" w:eastAsia="Times New Roman" w:hAnsi="Arial" w:cs="Arial"/>
          <w:color w:val="3333CC"/>
          <w:sz w:val="28"/>
          <w:szCs w:val="28"/>
          <w:lang w:bidi="ar-JO"/>
        </w:rPr>
        <w:br/>
        <w:t xml:space="preserve"> </w:t>
      </w:r>
      <w:r w:rsidR="00FC46E1" w:rsidRPr="00FC46E1">
        <w:rPr>
          <w:rFonts w:ascii="Arial" w:eastAsia="Times New Roman" w:hAnsi="Arial" w:cs="Arial" w:hint="cs"/>
          <w:color w:val="3333CC"/>
          <w:sz w:val="28"/>
          <w:szCs w:val="28"/>
          <w:rtl/>
          <w:lang w:bidi="ar-JO"/>
        </w:rPr>
        <w:t>2-</w:t>
      </w:r>
      <w:r w:rsidRPr="00FC46E1">
        <w:rPr>
          <w:rFonts w:ascii="Arial" w:eastAsia="Times New Roman" w:hAnsi="Arial" w:cs="Arial"/>
          <w:color w:val="3333CC"/>
          <w:sz w:val="28"/>
          <w:szCs w:val="28"/>
          <w:rtl/>
        </w:rPr>
        <w:t>بحث المشكلات والتحديات التي تخص القطاع الزراعي</w:t>
      </w:r>
      <w:r w:rsidRPr="00FC46E1">
        <w:rPr>
          <w:rFonts w:ascii="Arial" w:eastAsia="Times New Roman" w:hAnsi="Arial" w:cs="Arial"/>
          <w:color w:val="3333CC"/>
          <w:sz w:val="28"/>
          <w:szCs w:val="28"/>
          <w:lang w:bidi="ar-JO"/>
        </w:rPr>
        <w:br/>
      </w:r>
      <w:r w:rsidR="00FC46E1" w:rsidRPr="00FC46E1">
        <w:rPr>
          <w:rFonts w:ascii="Arial" w:eastAsia="Times New Roman" w:hAnsi="Arial" w:cs="Arial" w:hint="cs"/>
          <w:color w:val="3333CC"/>
          <w:sz w:val="28"/>
          <w:szCs w:val="28"/>
          <w:rtl/>
          <w:lang w:bidi="ar-JO"/>
        </w:rPr>
        <w:t>3-</w:t>
      </w:r>
      <w:r w:rsidRPr="00FC46E1">
        <w:rPr>
          <w:rFonts w:ascii="Arial" w:eastAsia="Times New Roman" w:hAnsi="Arial" w:cs="Arial"/>
          <w:color w:val="3333CC"/>
          <w:sz w:val="28"/>
          <w:szCs w:val="28"/>
          <w:rtl/>
        </w:rPr>
        <w:t>العمالة في قطاع الزراعة، والتأمين الصحي، والإقراض، والمديونية، وبخاصة لصغار المزراعين</w:t>
      </w:r>
      <w:r w:rsidRPr="00FC46E1">
        <w:rPr>
          <w:rFonts w:ascii="Arial" w:eastAsia="Times New Roman" w:hAnsi="Arial" w:cs="Arial"/>
          <w:color w:val="3333CC"/>
          <w:sz w:val="28"/>
          <w:szCs w:val="28"/>
          <w:lang w:bidi="ar-JO"/>
        </w:rPr>
        <w:br/>
        <w:t xml:space="preserve"> </w:t>
      </w:r>
      <w:r w:rsidR="00FC46E1" w:rsidRPr="00FC46E1">
        <w:rPr>
          <w:rFonts w:ascii="Arial" w:eastAsia="Times New Roman" w:hAnsi="Arial" w:cs="Arial" w:hint="cs"/>
          <w:color w:val="3333CC"/>
          <w:sz w:val="28"/>
          <w:szCs w:val="28"/>
          <w:rtl/>
          <w:lang w:bidi="ar-JO"/>
        </w:rPr>
        <w:t>4-</w:t>
      </w:r>
      <w:r w:rsidRPr="00FC46E1">
        <w:rPr>
          <w:rFonts w:ascii="Arial" w:eastAsia="Times New Roman" w:hAnsi="Arial" w:cs="Arial"/>
          <w:color w:val="3333CC"/>
          <w:sz w:val="28"/>
          <w:szCs w:val="28"/>
          <w:rtl/>
        </w:rPr>
        <w:t>التغلب على مشكلة نقص المياه المخصصة للزراعة، وارتفاع أسعار مدخلات الإنتاج الزراعي، وغيرها</w:t>
      </w:r>
    </w:p>
    <w:p w:rsidR="00DB1218" w:rsidRDefault="00DB1218" w:rsidP="00DB1218">
      <w:pPr>
        <w:shd w:val="clear" w:color="auto" w:fill="F5F5F5"/>
        <w:bidi w:val="0"/>
        <w:spacing w:line="240" w:lineRule="auto"/>
        <w:jc w:val="right"/>
        <w:rPr>
          <w:rFonts w:ascii="Arial" w:eastAsia="Times New Roman" w:hAnsi="Arial" w:cs="Arial"/>
          <w:color w:val="333333"/>
          <w:sz w:val="28"/>
          <w:szCs w:val="28"/>
          <w:lang w:bidi="ar-JO"/>
        </w:rPr>
      </w:pPr>
    </w:p>
    <w:p w:rsidR="007D3B56" w:rsidRDefault="007D3B56" w:rsidP="007D3B56">
      <w:pPr>
        <w:shd w:val="clear" w:color="auto" w:fill="F5F5F5"/>
        <w:bidi w:val="0"/>
        <w:spacing w:line="240" w:lineRule="auto"/>
        <w:jc w:val="right"/>
        <w:rPr>
          <w:rFonts w:ascii="Arial" w:eastAsia="Times New Roman" w:hAnsi="Arial" w:cs="Arial"/>
          <w:color w:val="333333"/>
          <w:sz w:val="28"/>
          <w:szCs w:val="28"/>
          <w:lang w:bidi="ar-JO"/>
        </w:rPr>
      </w:pPr>
    </w:p>
    <w:p w:rsidR="007D3B56" w:rsidRDefault="007D3B56" w:rsidP="007D3B56">
      <w:pPr>
        <w:shd w:val="clear" w:color="auto" w:fill="F5F5F5"/>
        <w:bidi w:val="0"/>
        <w:spacing w:line="240" w:lineRule="auto"/>
        <w:jc w:val="right"/>
        <w:rPr>
          <w:rFonts w:ascii="Arial" w:eastAsia="Times New Roman" w:hAnsi="Arial" w:cs="Arial"/>
          <w:color w:val="333333"/>
          <w:sz w:val="28"/>
          <w:szCs w:val="28"/>
          <w:rtl/>
          <w:lang w:bidi="ar-JO"/>
        </w:rPr>
      </w:pPr>
    </w:p>
    <w:p w:rsidR="007D3516" w:rsidRPr="00FC46E1" w:rsidRDefault="00DB1218" w:rsidP="00FC46E1">
      <w:pPr>
        <w:shd w:val="clear" w:color="auto" w:fill="F5F5F5"/>
        <w:bidi w:val="0"/>
        <w:spacing w:line="240" w:lineRule="auto"/>
        <w:jc w:val="center"/>
        <w:rPr>
          <w:rFonts w:ascii="Arial" w:eastAsia="Times New Roman" w:hAnsi="Arial" w:cs="Arial"/>
          <w:color w:val="333333"/>
          <w:sz w:val="28"/>
          <w:szCs w:val="28"/>
          <w:lang w:bidi="ar-JO"/>
        </w:rPr>
      </w:pPr>
      <w:r>
        <w:rPr>
          <w:noProof/>
        </w:rPr>
        <w:drawing>
          <wp:inline distT="0" distB="0" distL="0" distR="0">
            <wp:extent cx="2533650" cy="1190625"/>
            <wp:effectExtent l="0" t="0" r="0" b="0"/>
            <wp:docPr id="1" name="Picture 1" descr="مستخدمو أيفون لن يحصلوا على &quot;إيموشن&quot; جديدة قبل 6 أشهر لهذا السب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ستخدمو أيفون لن يحصلوا على &quot;إيموشن&quot; جديدة قبل 6 أشهر لهذا السبب ..."/>
                    <pic:cNvPicPr>
                      <a:picLocks noChangeAspect="1" noChangeArrowheads="1"/>
                    </pic:cNvPicPr>
                  </pic:nvPicPr>
                  <pic:blipFill>
                    <a:blip r:embed="rId4"/>
                    <a:srcRect/>
                    <a:stretch>
                      <a:fillRect/>
                    </a:stretch>
                  </pic:blipFill>
                  <pic:spPr bwMode="auto">
                    <a:xfrm>
                      <a:off x="0" y="0"/>
                      <a:ext cx="2538325" cy="1192822"/>
                    </a:xfrm>
                    <a:prstGeom prst="rect">
                      <a:avLst/>
                    </a:prstGeom>
                    <a:noFill/>
                    <a:ln w="9525">
                      <a:noFill/>
                      <a:miter lim="800000"/>
                      <a:headEnd/>
                      <a:tailEnd/>
                    </a:ln>
                  </pic:spPr>
                </pic:pic>
              </a:graphicData>
            </a:graphic>
          </wp:inline>
        </w:drawing>
      </w:r>
      <w:r w:rsidR="006761B5" w:rsidRPr="006761B5">
        <w:rPr>
          <w:rFonts w:ascii="Arial" w:eastAsia="Times New Roman" w:hAnsi="Arial" w:cs="Arial"/>
          <w:color w:val="333333"/>
          <w:sz w:val="28"/>
          <w:szCs w:val="28"/>
        </w:rPr>
        <w:t>.</w:t>
      </w:r>
    </w:p>
    <w:sectPr w:rsidR="007D3516" w:rsidRPr="00FC46E1" w:rsidSect="00144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61B5"/>
    <w:rsid w:val="00084BDA"/>
    <w:rsid w:val="00144D11"/>
    <w:rsid w:val="002F54AE"/>
    <w:rsid w:val="00347608"/>
    <w:rsid w:val="005D3994"/>
    <w:rsid w:val="00647AB9"/>
    <w:rsid w:val="006761B5"/>
    <w:rsid w:val="007D3516"/>
    <w:rsid w:val="007D3B56"/>
    <w:rsid w:val="00DB1218"/>
    <w:rsid w:val="00F957AD"/>
    <w:rsid w:val="00FC4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C5CD9-5ABA-45F4-86D2-92C25558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516"/>
    <w:pPr>
      <w:bidi/>
    </w:pPr>
  </w:style>
  <w:style w:type="paragraph" w:styleId="Heading1">
    <w:name w:val="heading 1"/>
    <w:basedOn w:val="Normal"/>
    <w:link w:val="Heading1Char"/>
    <w:uiPriority w:val="9"/>
    <w:qFormat/>
    <w:rsid w:val="006761B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61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D3B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61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61B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61B5"/>
    <w:pPr>
      <w:ind w:left="720"/>
      <w:contextualSpacing/>
    </w:pPr>
  </w:style>
  <w:style w:type="paragraph" w:styleId="BalloonText">
    <w:name w:val="Balloon Text"/>
    <w:basedOn w:val="Normal"/>
    <w:link w:val="BalloonTextChar"/>
    <w:uiPriority w:val="99"/>
    <w:semiHidden/>
    <w:unhideWhenUsed/>
    <w:rsid w:val="00DB1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218"/>
    <w:rPr>
      <w:rFonts w:ascii="Tahoma" w:hAnsi="Tahoma" w:cs="Tahoma"/>
      <w:sz w:val="16"/>
      <w:szCs w:val="16"/>
    </w:rPr>
  </w:style>
  <w:style w:type="character" w:customStyle="1" w:styleId="Heading4Char">
    <w:name w:val="Heading 4 Char"/>
    <w:basedOn w:val="DefaultParagraphFont"/>
    <w:link w:val="Heading4"/>
    <w:uiPriority w:val="9"/>
    <w:semiHidden/>
    <w:rsid w:val="007D3B5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32716">
      <w:bodyDiv w:val="1"/>
      <w:marLeft w:val="0"/>
      <w:marRight w:val="0"/>
      <w:marTop w:val="0"/>
      <w:marBottom w:val="0"/>
      <w:divBdr>
        <w:top w:val="none" w:sz="0" w:space="0" w:color="auto"/>
        <w:left w:val="none" w:sz="0" w:space="0" w:color="auto"/>
        <w:bottom w:val="none" w:sz="0" w:space="0" w:color="auto"/>
        <w:right w:val="none" w:sz="0" w:space="0" w:color="auto"/>
      </w:divBdr>
      <w:divsChild>
        <w:div w:id="150830902">
          <w:marLeft w:val="0"/>
          <w:marRight w:val="0"/>
          <w:marTop w:val="0"/>
          <w:marBottom w:val="0"/>
          <w:divBdr>
            <w:top w:val="none" w:sz="0" w:space="0" w:color="auto"/>
            <w:left w:val="none" w:sz="0" w:space="0" w:color="auto"/>
            <w:bottom w:val="none" w:sz="0" w:space="0" w:color="auto"/>
            <w:right w:val="none" w:sz="0" w:space="0" w:color="auto"/>
          </w:divBdr>
          <w:divsChild>
            <w:div w:id="1500345686">
              <w:marLeft w:val="-225"/>
              <w:marRight w:val="-225"/>
              <w:marTop w:val="0"/>
              <w:marBottom w:val="0"/>
              <w:divBdr>
                <w:top w:val="none" w:sz="0" w:space="0" w:color="auto"/>
                <w:left w:val="none" w:sz="0" w:space="0" w:color="auto"/>
                <w:bottom w:val="none" w:sz="0" w:space="0" w:color="auto"/>
                <w:right w:val="none" w:sz="0" w:space="0" w:color="auto"/>
              </w:divBdr>
              <w:divsChild>
                <w:div w:id="17558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278">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 w:id="1969777644">
      <w:bodyDiv w:val="1"/>
      <w:marLeft w:val="0"/>
      <w:marRight w:val="0"/>
      <w:marTop w:val="0"/>
      <w:marBottom w:val="0"/>
      <w:divBdr>
        <w:top w:val="none" w:sz="0" w:space="0" w:color="auto"/>
        <w:left w:val="none" w:sz="0" w:space="0" w:color="auto"/>
        <w:bottom w:val="none" w:sz="0" w:space="0" w:color="auto"/>
        <w:right w:val="none" w:sz="0" w:space="0" w:color="auto"/>
      </w:divBdr>
      <w:divsChild>
        <w:div w:id="1252349786">
          <w:marLeft w:val="0"/>
          <w:marRight w:val="0"/>
          <w:marTop w:val="0"/>
          <w:marBottom w:val="0"/>
          <w:divBdr>
            <w:top w:val="none" w:sz="0" w:space="0" w:color="auto"/>
            <w:left w:val="none" w:sz="0" w:space="0" w:color="auto"/>
            <w:bottom w:val="none" w:sz="0" w:space="0" w:color="auto"/>
            <w:right w:val="none" w:sz="0" w:space="0" w:color="auto"/>
          </w:divBdr>
          <w:divsChild>
            <w:div w:id="1603416716">
              <w:marLeft w:val="-225"/>
              <w:marRight w:val="-225"/>
              <w:marTop w:val="0"/>
              <w:marBottom w:val="0"/>
              <w:divBdr>
                <w:top w:val="none" w:sz="0" w:space="0" w:color="auto"/>
                <w:left w:val="none" w:sz="0" w:space="0" w:color="auto"/>
                <w:bottom w:val="none" w:sz="0" w:space="0" w:color="auto"/>
                <w:right w:val="none" w:sz="0" w:space="0" w:color="auto"/>
              </w:divBdr>
              <w:divsChild>
                <w:div w:id="18213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7379">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n.aldabain</cp:lastModifiedBy>
  <cp:revision>7</cp:revision>
  <dcterms:created xsi:type="dcterms:W3CDTF">2020-07-12T08:09:00Z</dcterms:created>
  <dcterms:modified xsi:type="dcterms:W3CDTF">2022-05-21T06:26:00Z</dcterms:modified>
</cp:coreProperties>
</file>