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E" w:rsidRDefault="00BD283D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4D5998" wp14:editId="04730C64">
            <wp:simplePos x="0" y="0"/>
            <wp:positionH relativeFrom="column">
              <wp:posOffset>-533400</wp:posOffset>
            </wp:positionH>
            <wp:positionV relativeFrom="paragraph">
              <wp:posOffset>-123825</wp:posOffset>
            </wp:positionV>
            <wp:extent cx="981075" cy="590550"/>
            <wp:effectExtent l="0" t="0" r="9525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4">
        <w:rPr>
          <w:rFonts w:asciiTheme="majorBidi" w:hAnsiTheme="majorBidi" w:cstheme="majorBidi"/>
          <w:sz w:val="36"/>
          <w:szCs w:val="36"/>
        </w:rPr>
        <w:t>The National Orthodox School</w:t>
      </w:r>
      <w:r w:rsidR="00664640">
        <w:rPr>
          <w:rFonts w:asciiTheme="majorBidi" w:hAnsiTheme="majorBidi" w:cstheme="majorBidi"/>
          <w:sz w:val="36"/>
          <w:szCs w:val="36"/>
        </w:rPr>
        <w:t>/AL-</w:t>
      </w:r>
      <w:proofErr w:type="spellStart"/>
      <w:r w:rsidR="00664640">
        <w:rPr>
          <w:rFonts w:asciiTheme="majorBidi" w:hAnsiTheme="majorBidi" w:cstheme="majorBidi"/>
          <w:sz w:val="36"/>
          <w:szCs w:val="36"/>
        </w:rPr>
        <w:t>Ashrafieh</w:t>
      </w:r>
      <w:proofErr w:type="spellEnd"/>
    </w:p>
    <w:p w:rsidR="00F03574" w:rsidRDefault="00F03574" w:rsidP="00AA7E5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Science</w:t>
      </w:r>
      <w:r w:rsidR="005716DF">
        <w:rPr>
          <w:rFonts w:asciiTheme="majorBidi" w:hAnsiTheme="majorBidi" w:cstheme="majorBidi"/>
          <w:sz w:val="36"/>
          <w:szCs w:val="36"/>
        </w:rPr>
        <w:t xml:space="preserve"> Worksheet 1</w:t>
      </w:r>
      <w:r>
        <w:rPr>
          <w:rFonts w:asciiTheme="majorBidi" w:hAnsiTheme="majorBidi" w:cstheme="majorBidi"/>
          <w:sz w:val="36"/>
          <w:szCs w:val="36"/>
        </w:rPr>
        <w:t xml:space="preserve"> </w:t>
      </w:r>
    </w:p>
    <w:p w:rsidR="00324132" w:rsidRPr="00324132" w:rsidRDefault="00187C60" w:rsidP="00AA7E5E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Mixtures and solutions</w:t>
      </w:r>
    </w:p>
    <w:p w:rsidR="00A7295D" w:rsidRDefault="00F03574" w:rsidP="00A7295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Grade: </w:t>
      </w:r>
      <w:r w:rsidR="00187C60">
        <w:rPr>
          <w:rFonts w:asciiTheme="majorBidi" w:hAnsiTheme="majorBidi" w:cstheme="majorBidi"/>
          <w:sz w:val="36"/>
          <w:szCs w:val="36"/>
        </w:rPr>
        <w:t>4</w:t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</w:r>
      <w:r w:rsidR="005716DF">
        <w:rPr>
          <w:rFonts w:asciiTheme="majorBidi" w:hAnsiTheme="majorBidi" w:cstheme="majorBidi"/>
          <w:sz w:val="36"/>
          <w:szCs w:val="36"/>
        </w:rPr>
        <w:tab/>
        <w:t>Date:</w:t>
      </w:r>
    </w:p>
    <w:p w:rsidR="00A7295D" w:rsidRDefault="005716DF" w:rsidP="00A04592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-487680</wp:posOffset>
                </wp:positionH>
                <wp:positionV relativeFrom="paragraph">
                  <wp:posOffset>349885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D65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4pt,27.55pt" to="504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PMis6D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Name:</w:t>
      </w:r>
    </w:p>
    <w:p w:rsidR="00C03BBF" w:rsidRDefault="00BE6374" w:rsidP="00BE6374">
      <w:pPr>
        <w:pStyle w:val="instructions"/>
        <w:numPr>
          <w:ilvl w:val="0"/>
          <w:numId w:val="15"/>
        </w:numPr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Mixture</w:t>
      </w:r>
      <w:r w:rsidR="00E31926">
        <w:rPr>
          <w:rFonts w:asciiTheme="majorBidi" w:hAnsiTheme="majorBidi" w:cstheme="majorBidi"/>
          <w:sz w:val="36"/>
          <w:szCs w:val="36"/>
        </w:rPr>
        <w:t xml:space="preserve"> </w:t>
      </w:r>
      <w:r w:rsidR="00664640">
        <w:rPr>
          <w:rFonts w:asciiTheme="majorBidi" w:hAnsiTheme="majorBidi" w:cstheme="majorBidi" w:hint="cs"/>
          <w:sz w:val="36"/>
          <w:szCs w:val="36"/>
          <w:rtl/>
          <w:lang w:bidi="ar-JO"/>
        </w:rPr>
        <w:t>(</w:t>
      </w:r>
      <w:proofErr w:type="gramStart"/>
      <w:r w:rsidR="00E01250">
        <w:rPr>
          <w:rFonts w:asciiTheme="majorBidi" w:hAnsiTheme="majorBidi" w:cstheme="majorBidi" w:hint="cs"/>
          <w:sz w:val="36"/>
          <w:szCs w:val="36"/>
          <w:rtl/>
          <w:lang w:bidi="ar-JO"/>
        </w:rPr>
        <w:t>المخلوط</w:t>
      </w:r>
      <w:r w:rsidR="00664640">
        <w:rPr>
          <w:rFonts w:asciiTheme="majorBidi" w:hAnsiTheme="majorBidi" w:cstheme="majorBidi" w:hint="cs"/>
          <w:sz w:val="36"/>
          <w:szCs w:val="36"/>
          <w:rtl/>
          <w:lang w:bidi="ar-JO"/>
        </w:rPr>
        <w:t>)</w:t>
      </w:r>
      <w:r w:rsidR="005716DF">
        <w:rPr>
          <w:rFonts w:asciiTheme="majorBidi" w:hAnsiTheme="majorBidi" w:cstheme="majorBidi"/>
          <w:sz w:val="36"/>
          <w:szCs w:val="36"/>
          <w:lang w:bidi="ar-JO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is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</w:t>
      </w:r>
      <w:r w:rsidR="00DE6C9B">
        <w:rPr>
          <w:rFonts w:asciiTheme="majorBidi" w:hAnsiTheme="majorBidi" w:cstheme="majorBidi"/>
          <w:sz w:val="36"/>
          <w:szCs w:val="36"/>
        </w:rPr>
        <w:t>a combination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="00ED7A50">
        <w:rPr>
          <w:rFonts w:asciiTheme="majorBidi" w:hAnsiTheme="majorBidi" w:cstheme="majorBidi"/>
          <w:sz w:val="36"/>
          <w:szCs w:val="36"/>
        </w:rPr>
        <w:t>of</w:t>
      </w:r>
      <w:r>
        <w:rPr>
          <w:rFonts w:asciiTheme="majorBidi" w:hAnsiTheme="majorBidi" w:cstheme="majorBidi"/>
          <w:sz w:val="36"/>
          <w:szCs w:val="36"/>
        </w:rPr>
        <w:t xml:space="preserve"> two or more substances</w:t>
      </w:r>
      <w:r w:rsidR="00664640">
        <w:rPr>
          <w:rFonts w:asciiTheme="majorBidi" w:hAnsiTheme="majorBidi" w:cstheme="majorBidi"/>
          <w:sz w:val="36"/>
          <w:szCs w:val="36"/>
        </w:rPr>
        <w:t>.</w:t>
      </w:r>
    </w:p>
    <w:p w:rsidR="00ED7A50" w:rsidRDefault="00ED7A50" w:rsidP="00BE6374">
      <w:pPr>
        <w:pStyle w:val="instructions"/>
        <w:numPr>
          <w:ilvl w:val="0"/>
          <w:numId w:val="15"/>
        </w:numPr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Mixtures can be </w:t>
      </w:r>
      <w:proofErr w:type="gramStart"/>
      <w:r>
        <w:rPr>
          <w:rFonts w:asciiTheme="majorBidi" w:hAnsiTheme="majorBidi" w:cstheme="majorBidi"/>
          <w:sz w:val="36"/>
          <w:szCs w:val="36"/>
        </w:rPr>
        <w:t>liquids ,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solids and gases.</w:t>
      </w:r>
    </w:p>
    <w:p w:rsidR="00ED7A50" w:rsidRPr="00E01250" w:rsidRDefault="00ED7A50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E0125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Kinds of mixtures</w:t>
      </w:r>
    </w:p>
    <w:p w:rsidR="005716DF" w:rsidRPr="00AF207E" w:rsidRDefault="00ED7A50" w:rsidP="00A04592">
      <w:pPr>
        <w:pStyle w:val="instructions"/>
        <w:numPr>
          <w:ilvl w:val="0"/>
          <w:numId w:val="16"/>
        </w:numPr>
        <w:shd w:val="clear" w:color="auto" w:fill="FFFFFF"/>
        <w:spacing w:before="150" w:beforeAutospacing="0" w:after="300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250">
        <w:rPr>
          <w:rFonts w:asciiTheme="majorBidi" w:hAnsiTheme="majorBidi" w:cstheme="majorBidi"/>
          <w:b/>
          <w:bCs/>
          <w:color w:val="FF0000"/>
          <w:sz w:val="44"/>
          <w:szCs w:val="44"/>
          <w:u w:val="single"/>
        </w:rPr>
        <w:t xml:space="preserve">A </w:t>
      </w:r>
      <w:r w:rsidRPr="00AF207E">
        <w:rPr>
          <w:rFonts w:asciiTheme="minorHAnsi" w:hAnsiTheme="minorHAnsi" w:cstheme="minorHAnsi"/>
          <w:b/>
          <w:bCs/>
          <w:color w:val="FF0000"/>
          <w:sz w:val="44"/>
          <w:szCs w:val="44"/>
          <w:u w:val="single"/>
        </w:rPr>
        <w:t>solution</w:t>
      </w:r>
      <w:r w:rsidRPr="00AF207E">
        <w:rPr>
          <w:rFonts w:asciiTheme="minorHAnsi" w:hAnsiTheme="minorHAnsi" w:cstheme="minorHAnsi"/>
          <w:sz w:val="36"/>
          <w:szCs w:val="36"/>
        </w:rPr>
        <w:t>: is a mixture where one of the substances dissolves in the other.</w:t>
      </w:r>
      <w:r w:rsidR="00A04592" w:rsidRPr="00AF207E">
        <w:rPr>
          <w:rFonts w:asciiTheme="minorHAnsi" w:hAnsiTheme="minorHAnsi" w:cstheme="minorHAnsi"/>
          <w:sz w:val="36"/>
          <w:szCs w:val="36"/>
        </w:rPr>
        <w:t xml:space="preserve">    </w:t>
      </w:r>
      <w:r w:rsidRPr="00AF207E">
        <w:rPr>
          <w:rFonts w:asciiTheme="minorHAnsi" w:hAnsiTheme="minorHAnsi" w:cstheme="minorHAnsi"/>
          <w:color w:val="002060"/>
          <w:sz w:val="36"/>
          <w:szCs w:val="36"/>
          <w:u w:val="single"/>
        </w:rPr>
        <w:t>Ex: salty water</w:t>
      </w:r>
    </w:p>
    <w:p w:rsidR="00664640" w:rsidRDefault="00A04592" w:rsidP="00A04592">
      <w:pPr>
        <w:pStyle w:val="instructions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sz w:val="36"/>
          <w:szCs w:val="36"/>
        </w:rPr>
        <w:t xml:space="preserve">Some solids </w:t>
      </w:r>
      <w:r w:rsidRPr="00AF207E">
        <w:rPr>
          <w:rFonts w:asciiTheme="minorHAnsi" w:hAnsiTheme="minorHAnsi" w:cstheme="minorHAnsi"/>
          <w:b/>
          <w:sz w:val="36"/>
          <w:szCs w:val="36"/>
        </w:rPr>
        <w:t xml:space="preserve">dissolve </w:t>
      </w:r>
      <w:r w:rsidRPr="00AF207E">
        <w:rPr>
          <w:rFonts w:asciiTheme="minorHAnsi" w:hAnsiTheme="minorHAnsi" w:cstheme="minorHAnsi"/>
          <w:sz w:val="36"/>
          <w:szCs w:val="36"/>
        </w:rPr>
        <w:t xml:space="preserve">in water to make a solution. These solids are </w:t>
      </w:r>
      <w:r w:rsidRPr="00AF207E">
        <w:rPr>
          <w:rFonts w:asciiTheme="minorHAnsi" w:hAnsiTheme="minorHAnsi" w:cstheme="minorHAnsi"/>
          <w:b/>
          <w:sz w:val="36"/>
          <w:szCs w:val="36"/>
        </w:rPr>
        <w:t>soluble</w:t>
      </w:r>
      <w:r w:rsidRPr="00AF207E">
        <w:rPr>
          <w:rFonts w:asciiTheme="minorHAnsi" w:hAnsiTheme="minorHAnsi" w:cstheme="minorHAnsi"/>
          <w:sz w:val="36"/>
          <w:szCs w:val="36"/>
        </w:rPr>
        <w:t xml:space="preserve">. </w:t>
      </w:r>
    </w:p>
    <w:p w:rsidR="00A04592" w:rsidRPr="00AF207E" w:rsidRDefault="00664640" w:rsidP="00A04592">
      <w:pPr>
        <w:pStyle w:val="instructions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0" distR="0" simplePos="0" relativeHeight="251667456" behindDoc="0" locked="0" layoutInCell="1" allowOverlap="1" wp14:anchorId="1EDB30D6" wp14:editId="59ED4879">
            <wp:simplePos x="0" y="0"/>
            <wp:positionH relativeFrom="margin">
              <wp:posOffset>0</wp:posOffset>
            </wp:positionH>
            <wp:positionV relativeFrom="paragraph">
              <wp:posOffset>551815</wp:posOffset>
            </wp:positionV>
            <wp:extent cx="5629275" cy="1295400"/>
            <wp:effectExtent l="0" t="0" r="9525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592" w:rsidRPr="00AF207E">
        <w:rPr>
          <w:rFonts w:asciiTheme="minorHAnsi" w:hAnsiTheme="minorHAnsi" w:cstheme="minorHAnsi"/>
          <w:sz w:val="36"/>
          <w:szCs w:val="36"/>
        </w:rPr>
        <w:t xml:space="preserve">A solution is made from a </w:t>
      </w:r>
      <w:r w:rsidR="00A04592" w:rsidRPr="00AF207E">
        <w:rPr>
          <w:rFonts w:asciiTheme="minorHAnsi" w:hAnsiTheme="minorHAnsi" w:cstheme="minorHAnsi"/>
          <w:b/>
          <w:sz w:val="36"/>
          <w:szCs w:val="36"/>
        </w:rPr>
        <w:t xml:space="preserve">solute </w:t>
      </w:r>
      <w:r w:rsidR="00A04592" w:rsidRPr="00AF207E">
        <w:rPr>
          <w:rFonts w:asciiTheme="minorHAnsi" w:hAnsiTheme="minorHAnsi" w:cstheme="minorHAnsi"/>
          <w:sz w:val="36"/>
          <w:szCs w:val="36"/>
        </w:rPr>
        <w:t xml:space="preserve">and a </w:t>
      </w:r>
      <w:r w:rsidR="00A04592" w:rsidRPr="00AF207E">
        <w:rPr>
          <w:rFonts w:asciiTheme="minorHAnsi" w:hAnsiTheme="minorHAnsi" w:cstheme="minorHAnsi"/>
          <w:b/>
          <w:sz w:val="36"/>
          <w:szCs w:val="36"/>
        </w:rPr>
        <w:t xml:space="preserve">solvent </w:t>
      </w:r>
      <w:r w:rsidR="00A04592" w:rsidRPr="00AF207E">
        <w:rPr>
          <w:rFonts w:asciiTheme="minorHAnsi" w:hAnsiTheme="minorHAnsi" w:cstheme="minorHAnsi"/>
          <w:sz w:val="36"/>
          <w:szCs w:val="36"/>
        </w:rPr>
        <w:t>(liquid).</w:t>
      </w:r>
    </w:p>
    <w:p w:rsidR="00A04592" w:rsidRDefault="00A04592" w:rsidP="00A04592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ajorBidi" w:hAnsiTheme="majorBidi" w:cstheme="majorBidi"/>
          <w:sz w:val="36"/>
          <w:szCs w:val="36"/>
        </w:rPr>
      </w:pPr>
    </w:p>
    <w:p w:rsidR="00AF207E" w:rsidRDefault="00AF207E" w:rsidP="00AF207E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664640" w:rsidRDefault="00664640" w:rsidP="00AF207E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664640" w:rsidRDefault="00664640" w:rsidP="00AF207E">
      <w:pPr>
        <w:pStyle w:val="instructions"/>
        <w:shd w:val="clear" w:color="auto" w:fill="FFFFFF"/>
        <w:spacing w:before="150" w:after="300"/>
        <w:ind w:left="360"/>
        <w:rPr>
          <w:rFonts w:asciiTheme="majorBidi" w:hAnsiTheme="majorBidi" w:cstheme="majorBidi"/>
          <w:sz w:val="36"/>
          <w:szCs w:val="36"/>
          <w:u w:val="single"/>
        </w:rPr>
      </w:pPr>
    </w:p>
    <w:p w:rsidR="00AF207E" w:rsidRPr="00AF207E" w:rsidRDefault="00AF207E" w:rsidP="00AF207E">
      <w:pPr>
        <w:pStyle w:val="instructions"/>
        <w:shd w:val="clear" w:color="auto" w:fill="FFFFFF"/>
        <w:spacing w:before="150" w:after="300"/>
        <w:ind w:left="360"/>
        <w:rPr>
          <w:rFonts w:asciiTheme="majorBidi" w:hAnsiTheme="majorBidi" w:cstheme="majorBidi"/>
          <w:sz w:val="36"/>
          <w:szCs w:val="36"/>
        </w:rPr>
      </w:pPr>
      <w:r w:rsidRPr="00AF207E">
        <w:rPr>
          <w:rFonts w:asciiTheme="majorBidi" w:hAnsiTheme="majorBidi" w:cstheme="majorBidi"/>
          <w:sz w:val="36"/>
          <w:szCs w:val="36"/>
          <w:u w:val="single"/>
        </w:rPr>
        <w:t>Solute</w:t>
      </w:r>
      <w:r w:rsidRPr="00AF207E">
        <w:rPr>
          <w:rFonts w:asciiTheme="majorBidi" w:hAnsiTheme="majorBidi" w:cstheme="majorBidi"/>
          <w:sz w:val="36"/>
          <w:szCs w:val="36"/>
        </w:rPr>
        <w:t xml:space="preserve"> -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AF207E">
        <w:rPr>
          <w:rFonts w:asciiTheme="majorBidi" w:hAnsiTheme="majorBidi" w:cstheme="majorBidi"/>
          <w:b/>
          <w:bCs/>
          <w:sz w:val="36"/>
          <w:szCs w:val="36"/>
        </w:rPr>
        <w:t>substance that is dissolved in a solvent</w:t>
      </w:r>
      <w:r w:rsidRPr="00AF207E">
        <w:rPr>
          <w:rFonts w:asciiTheme="majorBidi" w:hAnsiTheme="majorBidi" w:cstheme="majorBidi"/>
          <w:sz w:val="36"/>
          <w:szCs w:val="36"/>
        </w:rPr>
        <w:t>.</w:t>
      </w:r>
    </w:p>
    <w:p w:rsidR="00AF207E" w:rsidRPr="00AF207E" w:rsidRDefault="00AF207E" w:rsidP="00AF207E">
      <w:pPr>
        <w:pStyle w:val="instructions"/>
        <w:shd w:val="clear" w:color="auto" w:fill="FFFFFF"/>
        <w:spacing w:before="150" w:after="300"/>
        <w:ind w:left="360"/>
        <w:rPr>
          <w:rFonts w:asciiTheme="majorBidi" w:hAnsiTheme="majorBidi" w:cstheme="majorBidi"/>
          <w:sz w:val="36"/>
          <w:szCs w:val="36"/>
        </w:rPr>
      </w:pPr>
      <w:r w:rsidRPr="00AF207E">
        <w:rPr>
          <w:rFonts w:asciiTheme="majorBidi" w:hAnsiTheme="majorBidi" w:cstheme="majorBidi"/>
          <w:sz w:val="36"/>
          <w:szCs w:val="36"/>
          <w:u w:val="single"/>
        </w:rPr>
        <w:t>Solvent</w:t>
      </w:r>
      <w:r w:rsidRPr="00AF207E">
        <w:rPr>
          <w:rFonts w:asciiTheme="majorBidi" w:hAnsiTheme="majorBidi" w:cstheme="majorBidi"/>
          <w:sz w:val="36"/>
          <w:szCs w:val="36"/>
        </w:rPr>
        <w:t xml:space="preserve"> -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AF207E">
        <w:rPr>
          <w:rFonts w:asciiTheme="majorBidi" w:hAnsiTheme="majorBidi" w:cstheme="majorBidi"/>
          <w:b/>
          <w:bCs/>
          <w:sz w:val="36"/>
          <w:szCs w:val="36"/>
        </w:rPr>
        <w:t>substance that dissolves the solute.</w:t>
      </w:r>
    </w:p>
    <w:p w:rsidR="00AF207E" w:rsidRPr="00AF207E" w:rsidRDefault="00AF207E" w:rsidP="00AF207E">
      <w:pPr>
        <w:pStyle w:val="instructions"/>
        <w:shd w:val="clear" w:color="auto" w:fill="FFFFFF"/>
        <w:spacing w:before="150" w:after="300"/>
        <w:ind w:left="360"/>
        <w:rPr>
          <w:rFonts w:asciiTheme="majorBidi" w:hAnsiTheme="majorBidi" w:cstheme="majorBidi"/>
          <w:sz w:val="36"/>
          <w:szCs w:val="36"/>
        </w:rPr>
      </w:pPr>
      <w:r w:rsidRPr="00AF207E">
        <w:rPr>
          <w:rFonts w:asciiTheme="majorBidi" w:hAnsiTheme="majorBidi" w:cstheme="majorBidi"/>
          <w:sz w:val="36"/>
          <w:szCs w:val="36"/>
          <w:u w:val="single"/>
        </w:rPr>
        <w:t>Soluble</w:t>
      </w:r>
      <w:r w:rsidRPr="00AF207E">
        <w:rPr>
          <w:rFonts w:asciiTheme="majorBidi" w:hAnsiTheme="majorBidi" w:cstheme="majorBidi"/>
          <w:sz w:val="36"/>
          <w:szCs w:val="36"/>
        </w:rPr>
        <w:t xml:space="preserve"> - </w:t>
      </w:r>
      <w:r w:rsidRPr="00AF207E">
        <w:rPr>
          <w:rFonts w:asciiTheme="majorBidi" w:hAnsiTheme="majorBidi" w:cstheme="majorBidi"/>
          <w:b/>
          <w:bCs/>
          <w:sz w:val="36"/>
          <w:szCs w:val="36"/>
        </w:rPr>
        <w:t>a substance that can be dissolved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ED7A50" w:rsidRDefault="00AF207E" w:rsidP="00AF207E">
      <w:pPr>
        <w:pStyle w:val="instructions"/>
        <w:shd w:val="clear" w:color="auto" w:fill="FFFFFF"/>
        <w:spacing w:before="150" w:beforeAutospacing="0" w:after="300" w:afterAutospacing="0"/>
        <w:ind w:left="360"/>
        <w:jc w:val="both"/>
        <w:rPr>
          <w:rFonts w:asciiTheme="majorBidi" w:hAnsiTheme="majorBidi" w:cstheme="majorBidi"/>
          <w:sz w:val="36"/>
          <w:szCs w:val="36"/>
        </w:rPr>
      </w:pPr>
      <w:r w:rsidRPr="00605FE1">
        <w:rPr>
          <w:rFonts w:asciiTheme="majorBidi" w:hAnsiTheme="majorBidi" w:cstheme="majorBidi"/>
          <w:color w:val="7030A0"/>
          <w:sz w:val="36"/>
          <w:szCs w:val="36"/>
          <w:u w:val="single"/>
        </w:rPr>
        <w:t>Insoluble</w:t>
      </w:r>
      <w:r w:rsidRPr="00AF207E">
        <w:rPr>
          <w:rFonts w:asciiTheme="majorBidi" w:hAnsiTheme="majorBidi" w:cstheme="majorBidi"/>
          <w:sz w:val="36"/>
          <w:szCs w:val="36"/>
        </w:rPr>
        <w:t xml:space="preserve"> - </w:t>
      </w:r>
      <w:r w:rsidRPr="00AF207E">
        <w:rPr>
          <w:rFonts w:asciiTheme="majorBidi" w:hAnsiTheme="majorBidi" w:cstheme="majorBidi"/>
          <w:b/>
          <w:bCs/>
          <w:sz w:val="36"/>
          <w:szCs w:val="36"/>
        </w:rPr>
        <w:t xml:space="preserve">a substance that is </w:t>
      </w:r>
      <w:r>
        <w:rPr>
          <w:rFonts w:asciiTheme="majorBidi" w:hAnsiTheme="majorBidi" w:cstheme="majorBidi"/>
          <w:b/>
          <w:bCs/>
          <w:sz w:val="36"/>
          <w:szCs w:val="36"/>
        </w:rPr>
        <w:t>unable</w:t>
      </w:r>
      <w:r w:rsidRPr="00AF207E">
        <w:rPr>
          <w:rFonts w:asciiTheme="majorBidi" w:hAnsiTheme="majorBidi" w:cstheme="majorBidi"/>
          <w:b/>
          <w:bCs/>
          <w:sz w:val="36"/>
          <w:szCs w:val="36"/>
        </w:rPr>
        <w:t xml:space="preserve"> of being dissolved</w:t>
      </w:r>
      <w:r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AF207E" w:rsidRPr="00663AC6" w:rsidRDefault="00AF207E" w:rsidP="00D5180C">
      <w:pPr>
        <w:pStyle w:val="BodyText"/>
        <w:spacing w:before="35"/>
        <w:jc w:val="both"/>
        <w:rPr>
          <w:u w:val="single"/>
        </w:rPr>
      </w:pPr>
      <w:r w:rsidRPr="00663AC6">
        <w:rPr>
          <w:u w:val="single"/>
        </w:rPr>
        <w:lastRenderedPageBreak/>
        <w:t>Soluble</w:t>
      </w:r>
      <w:r w:rsidRPr="00663AC6">
        <w:rPr>
          <w:spacing w:val="-4"/>
          <w:u w:val="single"/>
        </w:rPr>
        <w:t xml:space="preserve"> </w:t>
      </w:r>
      <w:r w:rsidRPr="00663AC6">
        <w:rPr>
          <w:u w:val="single"/>
        </w:rPr>
        <w:t>and</w:t>
      </w:r>
      <w:r w:rsidRPr="00663AC6">
        <w:rPr>
          <w:spacing w:val="-5"/>
          <w:u w:val="single"/>
        </w:rPr>
        <w:t xml:space="preserve"> </w:t>
      </w:r>
      <w:r w:rsidRPr="00663AC6">
        <w:rPr>
          <w:u w:val="single"/>
        </w:rPr>
        <w:t>Insoluble</w:t>
      </w:r>
    </w:p>
    <w:p w:rsidR="00AF207E" w:rsidRPr="00663AC6" w:rsidRDefault="00663AC6" w:rsidP="00663AC6">
      <w:pPr>
        <w:widowControl w:val="0"/>
        <w:tabs>
          <w:tab w:val="left" w:pos="1441"/>
        </w:tabs>
        <w:autoSpaceDE w:val="0"/>
        <w:autoSpaceDN w:val="0"/>
        <w:spacing w:before="1" w:after="0" w:line="240" w:lineRule="auto"/>
        <w:rPr>
          <w:sz w:val="32"/>
        </w:rPr>
      </w:pPr>
      <w:r>
        <w:rPr>
          <w:sz w:val="32"/>
        </w:rPr>
        <w:t>1)</w:t>
      </w:r>
      <w:r w:rsidR="00AF207E" w:rsidRPr="00663AC6">
        <w:rPr>
          <w:rFonts w:asciiTheme="minorBidi" w:hAnsiTheme="minorBidi"/>
          <w:b/>
          <w:bCs/>
          <w:sz w:val="32"/>
        </w:rPr>
        <w:t>Complete</w:t>
      </w:r>
      <w:r w:rsidR="00AF207E" w:rsidRPr="00663AC6">
        <w:rPr>
          <w:rFonts w:asciiTheme="minorBidi" w:hAnsiTheme="minorBidi"/>
          <w:b/>
          <w:bCs/>
          <w:spacing w:val="-4"/>
          <w:sz w:val="32"/>
        </w:rPr>
        <w:t xml:space="preserve"> </w:t>
      </w:r>
      <w:r w:rsidR="00AF207E" w:rsidRPr="00663AC6">
        <w:rPr>
          <w:rFonts w:asciiTheme="minorBidi" w:hAnsiTheme="minorBidi"/>
          <w:b/>
          <w:bCs/>
          <w:sz w:val="32"/>
        </w:rPr>
        <w:t>the</w:t>
      </w:r>
      <w:r w:rsidR="00AF207E" w:rsidRPr="00663AC6">
        <w:rPr>
          <w:rFonts w:asciiTheme="minorBidi" w:hAnsiTheme="minorBidi"/>
          <w:b/>
          <w:bCs/>
          <w:spacing w:val="-5"/>
          <w:sz w:val="32"/>
        </w:rPr>
        <w:t xml:space="preserve"> </w:t>
      </w:r>
      <w:r w:rsidR="00AF207E" w:rsidRPr="00663AC6">
        <w:rPr>
          <w:rFonts w:asciiTheme="minorBidi" w:hAnsiTheme="minorBidi"/>
          <w:b/>
          <w:bCs/>
          <w:sz w:val="32"/>
        </w:rPr>
        <w:t>table</w:t>
      </w:r>
      <w:r w:rsidR="00AF207E" w:rsidRPr="00663AC6">
        <w:rPr>
          <w:rFonts w:asciiTheme="minorBidi" w:hAnsiTheme="minorBidi"/>
          <w:b/>
          <w:bCs/>
          <w:spacing w:val="-3"/>
          <w:sz w:val="32"/>
        </w:rPr>
        <w:t xml:space="preserve"> </w:t>
      </w:r>
      <w:r w:rsidR="00AF207E" w:rsidRPr="00663AC6">
        <w:rPr>
          <w:rFonts w:asciiTheme="minorBidi" w:hAnsiTheme="minorBidi"/>
          <w:b/>
          <w:bCs/>
          <w:sz w:val="32"/>
        </w:rPr>
        <w:t>below</w:t>
      </w:r>
    </w:p>
    <w:p w:rsidR="00AF207E" w:rsidRDefault="00AF207E" w:rsidP="00AF207E">
      <w:pPr>
        <w:pStyle w:val="BodyText"/>
        <w:spacing w:before="3"/>
        <w:rPr>
          <w:sz w:val="12"/>
        </w:rPr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4294"/>
      </w:tblGrid>
      <w:tr w:rsidR="00AF207E" w:rsidRPr="00AF207E" w:rsidTr="00D5180C">
        <w:trPr>
          <w:trHeight w:val="464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614" w:right="608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Substance</w:t>
            </w:r>
          </w:p>
        </w:tc>
        <w:tc>
          <w:tcPr>
            <w:tcW w:w="429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306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Soluble/</w:t>
            </w:r>
            <w:r w:rsidRPr="00AF207E">
              <w:rPr>
                <w:spacing w:val="-8"/>
                <w:sz w:val="36"/>
                <w:szCs w:val="24"/>
              </w:rPr>
              <w:t xml:space="preserve"> </w:t>
            </w:r>
            <w:r w:rsidRPr="00AF207E">
              <w:rPr>
                <w:sz w:val="36"/>
                <w:szCs w:val="24"/>
              </w:rPr>
              <w:t>Insoluble</w:t>
            </w:r>
          </w:p>
        </w:tc>
      </w:tr>
      <w:tr w:rsidR="00AF207E" w:rsidRPr="00AF207E" w:rsidTr="00D5180C">
        <w:trPr>
          <w:trHeight w:val="466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614" w:right="608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Salt</w:t>
            </w:r>
          </w:p>
        </w:tc>
        <w:tc>
          <w:tcPr>
            <w:tcW w:w="4294" w:type="dxa"/>
          </w:tcPr>
          <w:p w:rsidR="00AF207E" w:rsidRPr="00605FE1" w:rsidRDefault="00605FE1" w:rsidP="00D95FC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soluble</w:t>
            </w:r>
          </w:p>
          <w:p w:rsidR="00D5180C" w:rsidRPr="00AF207E" w:rsidRDefault="00D5180C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</w:tc>
      </w:tr>
      <w:tr w:rsidR="00AF207E" w:rsidRPr="00AF207E" w:rsidTr="00D5180C">
        <w:trPr>
          <w:trHeight w:val="465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613" w:right="610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Seeds</w:t>
            </w:r>
          </w:p>
        </w:tc>
        <w:tc>
          <w:tcPr>
            <w:tcW w:w="4294" w:type="dxa"/>
          </w:tcPr>
          <w:p w:rsidR="00605FE1" w:rsidRPr="00605FE1" w:rsidRDefault="00605FE1" w:rsidP="00605FE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>
              <w:rPr>
                <w:rFonts w:ascii="Times New Roman"/>
                <w:color w:val="538135" w:themeColor="accent6" w:themeShade="BF"/>
                <w:sz w:val="32"/>
                <w:szCs w:val="24"/>
              </w:rPr>
              <w:t>ins</w:t>
            </w: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oluble</w:t>
            </w:r>
          </w:p>
          <w:p w:rsidR="00D5180C" w:rsidRPr="00AF207E" w:rsidRDefault="00D5180C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</w:tc>
      </w:tr>
      <w:tr w:rsidR="00AF207E" w:rsidRPr="00AF207E" w:rsidTr="00D5180C">
        <w:trPr>
          <w:trHeight w:val="465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9" w:lineRule="exact"/>
              <w:ind w:left="614" w:right="610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Rice</w:t>
            </w:r>
          </w:p>
        </w:tc>
        <w:tc>
          <w:tcPr>
            <w:tcW w:w="4294" w:type="dxa"/>
          </w:tcPr>
          <w:p w:rsidR="00AF207E" w:rsidRDefault="00AF207E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  <w:p w:rsidR="00D5180C" w:rsidRPr="00605FE1" w:rsidRDefault="00605FE1" w:rsidP="00605FE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>
              <w:rPr>
                <w:rFonts w:ascii="Times New Roman"/>
                <w:color w:val="538135" w:themeColor="accent6" w:themeShade="BF"/>
                <w:sz w:val="32"/>
                <w:szCs w:val="24"/>
              </w:rPr>
              <w:t>ins</w:t>
            </w: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oluble</w:t>
            </w:r>
          </w:p>
        </w:tc>
      </w:tr>
      <w:tr w:rsidR="00AF207E" w:rsidRPr="00AF207E" w:rsidTr="00D5180C">
        <w:trPr>
          <w:trHeight w:val="466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614" w:right="608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Flour</w:t>
            </w:r>
          </w:p>
        </w:tc>
        <w:tc>
          <w:tcPr>
            <w:tcW w:w="4294" w:type="dxa"/>
          </w:tcPr>
          <w:p w:rsidR="00605FE1" w:rsidRPr="00605FE1" w:rsidRDefault="00605FE1" w:rsidP="00605FE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>
              <w:rPr>
                <w:rFonts w:ascii="Times New Roman"/>
                <w:color w:val="538135" w:themeColor="accent6" w:themeShade="BF"/>
                <w:sz w:val="32"/>
                <w:szCs w:val="24"/>
              </w:rPr>
              <w:t>ins</w:t>
            </w: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oluble</w:t>
            </w:r>
          </w:p>
          <w:p w:rsidR="00176FF1" w:rsidRPr="00AF207E" w:rsidRDefault="00176FF1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</w:tc>
      </w:tr>
      <w:tr w:rsidR="00AF207E" w:rsidRPr="00AF207E" w:rsidTr="00D5180C">
        <w:trPr>
          <w:trHeight w:val="466"/>
        </w:trPr>
        <w:tc>
          <w:tcPr>
            <w:tcW w:w="3624" w:type="dxa"/>
          </w:tcPr>
          <w:p w:rsidR="00AF207E" w:rsidRPr="00AF207E" w:rsidRDefault="00AF207E" w:rsidP="00D95FC1">
            <w:pPr>
              <w:pStyle w:val="TableParagraph"/>
              <w:spacing w:line="388" w:lineRule="exact"/>
              <w:ind w:left="614" w:right="609"/>
              <w:jc w:val="center"/>
              <w:rPr>
                <w:sz w:val="36"/>
                <w:szCs w:val="24"/>
              </w:rPr>
            </w:pPr>
            <w:r w:rsidRPr="00AF207E">
              <w:rPr>
                <w:sz w:val="36"/>
                <w:szCs w:val="24"/>
              </w:rPr>
              <w:t>Sugar</w:t>
            </w:r>
          </w:p>
        </w:tc>
        <w:tc>
          <w:tcPr>
            <w:tcW w:w="4294" w:type="dxa"/>
          </w:tcPr>
          <w:p w:rsidR="00605FE1" w:rsidRPr="00605FE1" w:rsidRDefault="00605FE1" w:rsidP="00605FE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soluble</w:t>
            </w:r>
          </w:p>
          <w:p w:rsidR="00176FF1" w:rsidRPr="00AF207E" w:rsidRDefault="00176FF1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</w:tc>
      </w:tr>
      <w:tr w:rsidR="00AF207E" w:rsidRPr="00AF207E" w:rsidTr="00D5180C">
        <w:trPr>
          <w:trHeight w:val="466"/>
        </w:trPr>
        <w:tc>
          <w:tcPr>
            <w:tcW w:w="3624" w:type="dxa"/>
          </w:tcPr>
          <w:p w:rsidR="00AF207E" w:rsidRPr="00AF207E" w:rsidRDefault="00AF207E" w:rsidP="00D5180C">
            <w:pPr>
              <w:pStyle w:val="TableParagraph"/>
              <w:ind w:left="614" w:right="610"/>
              <w:rPr>
                <w:sz w:val="36"/>
                <w:szCs w:val="24"/>
              </w:rPr>
            </w:pPr>
            <w:r w:rsidRPr="00D5180C">
              <w:rPr>
                <w:sz w:val="32"/>
              </w:rPr>
              <w:t>Black</w:t>
            </w:r>
            <w:r w:rsidR="00D5180C" w:rsidRPr="00D5180C">
              <w:rPr>
                <w:spacing w:val="-3"/>
                <w:sz w:val="32"/>
              </w:rPr>
              <w:t xml:space="preserve"> </w:t>
            </w:r>
            <w:r w:rsidRPr="00D5180C">
              <w:rPr>
                <w:sz w:val="32"/>
              </w:rPr>
              <w:t>pepper</w:t>
            </w:r>
          </w:p>
        </w:tc>
        <w:tc>
          <w:tcPr>
            <w:tcW w:w="4294" w:type="dxa"/>
          </w:tcPr>
          <w:p w:rsidR="00AF207E" w:rsidRDefault="00AF207E" w:rsidP="00D95FC1">
            <w:pPr>
              <w:pStyle w:val="TableParagraph"/>
              <w:rPr>
                <w:rFonts w:ascii="Times New Roman"/>
                <w:sz w:val="32"/>
                <w:szCs w:val="24"/>
              </w:rPr>
            </w:pPr>
          </w:p>
          <w:p w:rsidR="00176FF1" w:rsidRPr="00605FE1" w:rsidRDefault="00605FE1" w:rsidP="00605FE1">
            <w:pPr>
              <w:pStyle w:val="TableParagraph"/>
              <w:rPr>
                <w:rFonts w:ascii="Times New Roman"/>
                <w:color w:val="538135" w:themeColor="accent6" w:themeShade="BF"/>
                <w:sz w:val="32"/>
                <w:szCs w:val="24"/>
              </w:rPr>
            </w:pPr>
            <w:r>
              <w:rPr>
                <w:rFonts w:ascii="Times New Roman"/>
                <w:color w:val="538135" w:themeColor="accent6" w:themeShade="BF"/>
                <w:sz w:val="32"/>
                <w:szCs w:val="24"/>
              </w:rPr>
              <w:t>ins</w:t>
            </w:r>
            <w:r w:rsidRPr="00605FE1">
              <w:rPr>
                <w:rFonts w:ascii="Times New Roman"/>
                <w:color w:val="538135" w:themeColor="accent6" w:themeShade="BF"/>
                <w:sz w:val="32"/>
                <w:szCs w:val="24"/>
              </w:rPr>
              <w:t>oluble</w:t>
            </w:r>
          </w:p>
        </w:tc>
      </w:tr>
    </w:tbl>
    <w:p w:rsidR="00AF207E" w:rsidRPr="00AF207E" w:rsidRDefault="00AF207E" w:rsidP="00AF207E">
      <w:pPr>
        <w:pStyle w:val="BodyText"/>
        <w:rPr>
          <w:sz w:val="22"/>
          <w:szCs w:val="44"/>
        </w:rPr>
      </w:pPr>
    </w:p>
    <w:p w:rsidR="00AF207E" w:rsidRPr="00AF207E" w:rsidRDefault="00AF207E" w:rsidP="00AF207E">
      <w:pPr>
        <w:pStyle w:val="BodyText"/>
        <w:rPr>
          <w:sz w:val="22"/>
          <w:szCs w:val="44"/>
        </w:rPr>
      </w:pPr>
    </w:p>
    <w:p w:rsidR="00AF207E" w:rsidRPr="00AF207E" w:rsidRDefault="00AF207E" w:rsidP="00AF207E">
      <w:pPr>
        <w:pStyle w:val="ListParagraph"/>
        <w:widowControl w:val="0"/>
        <w:numPr>
          <w:ilvl w:val="0"/>
          <w:numId w:val="17"/>
        </w:numPr>
        <w:tabs>
          <w:tab w:val="left" w:pos="1441"/>
        </w:tabs>
        <w:autoSpaceDE w:val="0"/>
        <w:autoSpaceDN w:val="0"/>
        <w:spacing w:before="35"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What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does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the</w:t>
      </w:r>
      <w:r w:rsidRPr="00AF207E">
        <w:rPr>
          <w:spacing w:val="-1"/>
          <w:sz w:val="36"/>
          <w:szCs w:val="24"/>
        </w:rPr>
        <w:t xml:space="preserve"> </w:t>
      </w:r>
      <w:r w:rsidRPr="00AF207E">
        <w:rPr>
          <w:sz w:val="36"/>
          <w:szCs w:val="24"/>
        </w:rPr>
        <w:t>word</w:t>
      </w:r>
      <w:r w:rsidRPr="00AF207E">
        <w:rPr>
          <w:spacing w:val="-2"/>
          <w:sz w:val="36"/>
          <w:szCs w:val="24"/>
        </w:rPr>
        <w:t xml:space="preserve"> </w:t>
      </w:r>
      <w:r w:rsidRPr="00AF207E">
        <w:rPr>
          <w:b/>
          <w:i/>
          <w:sz w:val="36"/>
          <w:szCs w:val="24"/>
          <w:u w:val="thick"/>
        </w:rPr>
        <w:t>soluble</w:t>
      </w:r>
      <w:r w:rsidRPr="00AF207E">
        <w:rPr>
          <w:b/>
          <w:i/>
          <w:spacing w:val="-2"/>
          <w:sz w:val="36"/>
          <w:szCs w:val="24"/>
        </w:rPr>
        <w:t xml:space="preserve"> </w:t>
      </w:r>
      <w:r w:rsidRPr="00AF207E">
        <w:rPr>
          <w:sz w:val="36"/>
          <w:szCs w:val="24"/>
        </w:rPr>
        <w:t>mean?</w:t>
      </w:r>
    </w:p>
    <w:p w:rsidR="00AF207E" w:rsidRPr="00AF207E" w:rsidRDefault="00AF207E" w:rsidP="00AF207E">
      <w:pPr>
        <w:pStyle w:val="BodyText"/>
        <w:rPr>
          <w:sz w:val="22"/>
          <w:szCs w:val="44"/>
        </w:rPr>
      </w:pPr>
    </w:p>
    <w:p w:rsidR="00AF207E" w:rsidRPr="00605FE1" w:rsidRDefault="00605FE1" w:rsidP="00AF207E">
      <w:pPr>
        <w:pStyle w:val="BodyText"/>
        <w:rPr>
          <w:color w:val="7030A0"/>
          <w:sz w:val="28"/>
          <w:szCs w:val="52"/>
        </w:rPr>
      </w:pPr>
      <w:r w:rsidRPr="00605FE1">
        <w:rPr>
          <w:color w:val="7030A0"/>
          <w:sz w:val="28"/>
          <w:szCs w:val="52"/>
        </w:rPr>
        <w:t>A substance that can be dissolved.</w:t>
      </w:r>
    </w:p>
    <w:p w:rsidR="00AF207E" w:rsidRPr="00AF207E" w:rsidRDefault="00AF207E" w:rsidP="00AF207E">
      <w:pPr>
        <w:pStyle w:val="BodyText"/>
        <w:rPr>
          <w:sz w:val="22"/>
          <w:szCs w:val="44"/>
        </w:rPr>
      </w:pPr>
      <w:r w:rsidRPr="00AF207E">
        <w:rPr>
          <w:sz w:val="22"/>
          <w:szCs w:val="44"/>
        </w:rPr>
        <w:t>_____________________________________________________________________________</w:t>
      </w:r>
    </w:p>
    <w:p w:rsidR="00AF207E" w:rsidRPr="00AF207E" w:rsidRDefault="00AF207E" w:rsidP="00AF207E">
      <w:pPr>
        <w:pStyle w:val="BodyText"/>
        <w:rPr>
          <w:sz w:val="22"/>
          <w:szCs w:val="44"/>
        </w:rPr>
      </w:pPr>
    </w:p>
    <w:p w:rsidR="00AF207E" w:rsidRPr="00AF207E" w:rsidRDefault="00AF207E" w:rsidP="00AF207E">
      <w:pPr>
        <w:pStyle w:val="ListParagraph"/>
        <w:widowControl w:val="0"/>
        <w:numPr>
          <w:ilvl w:val="0"/>
          <w:numId w:val="17"/>
        </w:numPr>
        <w:tabs>
          <w:tab w:val="left" w:pos="1441"/>
        </w:tabs>
        <w:autoSpaceDE w:val="0"/>
        <w:autoSpaceDN w:val="0"/>
        <w:spacing w:before="195"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What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does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the word</w:t>
      </w:r>
      <w:r w:rsidRPr="00AF207E">
        <w:rPr>
          <w:spacing w:val="-2"/>
          <w:sz w:val="36"/>
          <w:szCs w:val="24"/>
        </w:rPr>
        <w:t xml:space="preserve"> </w:t>
      </w:r>
      <w:r w:rsidRPr="00AF207E">
        <w:rPr>
          <w:b/>
          <w:i/>
          <w:sz w:val="36"/>
          <w:szCs w:val="24"/>
          <w:u w:val="thick"/>
        </w:rPr>
        <w:t>insoluble</w:t>
      </w:r>
      <w:r w:rsidRPr="00AF207E">
        <w:rPr>
          <w:b/>
          <w:i/>
          <w:spacing w:val="-1"/>
          <w:sz w:val="36"/>
          <w:szCs w:val="24"/>
          <w:u w:val="thick"/>
        </w:rPr>
        <w:t xml:space="preserve"> </w:t>
      </w:r>
      <w:r w:rsidRPr="00AF207E">
        <w:rPr>
          <w:sz w:val="36"/>
          <w:szCs w:val="24"/>
        </w:rPr>
        <w:t>mean?</w:t>
      </w:r>
    </w:p>
    <w:p w:rsidR="00AF207E" w:rsidRPr="00AF207E" w:rsidRDefault="00AF207E" w:rsidP="00AF207E">
      <w:pPr>
        <w:pStyle w:val="BodyText"/>
        <w:rPr>
          <w:sz w:val="22"/>
          <w:szCs w:val="44"/>
        </w:rPr>
      </w:pPr>
    </w:p>
    <w:p w:rsidR="00605FE1" w:rsidRPr="00605FE1" w:rsidRDefault="00AF207E" w:rsidP="00605FE1">
      <w:pPr>
        <w:pStyle w:val="BodyText"/>
        <w:rPr>
          <w:color w:val="7030A0"/>
          <w:sz w:val="28"/>
          <w:szCs w:val="52"/>
        </w:rPr>
      </w:pPr>
      <w:r w:rsidRPr="00AF207E">
        <w:rPr>
          <w:sz w:val="28"/>
          <w:szCs w:val="24"/>
        </w:rPr>
        <w:t>_____</w:t>
      </w:r>
      <w:r w:rsidR="00605FE1" w:rsidRPr="00605FE1">
        <w:rPr>
          <w:color w:val="7030A0"/>
          <w:sz w:val="28"/>
          <w:szCs w:val="52"/>
        </w:rPr>
        <w:t xml:space="preserve"> </w:t>
      </w:r>
      <w:r w:rsidR="00605FE1" w:rsidRPr="00605FE1">
        <w:rPr>
          <w:color w:val="7030A0"/>
          <w:sz w:val="28"/>
          <w:szCs w:val="52"/>
        </w:rPr>
        <w:t>A substance that can</w:t>
      </w:r>
      <w:r w:rsidR="00605FE1">
        <w:rPr>
          <w:color w:val="7030A0"/>
          <w:sz w:val="28"/>
          <w:szCs w:val="52"/>
        </w:rPr>
        <w:t>not</w:t>
      </w:r>
      <w:r w:rsidR="00605FE1" w:rsidRPr="00605FE1">
        <w:rPr>
          <w:color w:val="7030A0"/>
          <w:sz w:val="28"/>
          <w:szCs w:val="52"/>
        </w:rPr>
        <w:t xml:space="preserve"> be dissolved.</w:t>
      </w:r>
    </w:p>
    <w:p w:rsidR="00AF207E" w:rsidRPr="00AF207E" w:rsidRDefault="00AF207E">
      <w:pPr>
        <w:rPr>
          <w:rFonts w:ascii="Arial" w:eastAsia="Arial" w:hAnsi="Arial" w:cs="Arial"/>
          <w:sz w:val="44"/>
          <w:szCs w:val="44"/>
        </w:rPr>
      </w:pPr>
      <w:r w:rsidRPr="00AF207E">
        <w:rPr>
          <w:sz w:val="28"/>
          <w:szCs w:val="24"/>
        </w:rPr>
        <w:t>_______________________________________________________________</w:t>
      </w:r>
    </w:p>
    <w:p w:rsidR="00AF207E" w:rsidRPr="00AF207E" w:rsidRDefault="00AF207E" w:rsidP="00AF207E">
      <w:pPr>
        <w:pStyle w:val="BodyText"/>
        <w:spacing w:before="11"/>
        <w:rPr>
          <w:sz w:val="28"/>
          <w:szCs w:val="44"/>
        </w:rPr>
      </w:pPr>
    </w:p>
    <w:p w:rsidR="00AF207E" w:rsidRPr="00D5180C" w:rsidRDefault="00AF207E" w:rsidP="00D5180C">
      <w:pPr>
        <w:pStyle w:val="ListParagraph"/>
        <w:widowControl w:val="0"/>
        <w:numPr>
          <w:ilvl w:val="0"/>
          <w:numId w:val="17"/>
        </w:numPr>
        <w:tabs>
          <w:tab w:val="left" w:pos="1441"/>
          <w:tab w:val="left" w:pos="5040"/>
          <w:tab w:val="left" w:pos="6481"/>
        </w:tabs>
        <w:autoSpaceDE w:val="0"/>
        <w:autoSpaceDN w:val="0"/>
        <w:spacing w:before="35"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Sand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is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soluble</w:t>
      </w:r>
      <w:r w:rsidRPr="00AF207E">
        <w:rPr>
          <w:spacing w:val="-2"/>
          <w:sz w:val="36"/>
          <w:szCs w:val="24"/>
        </w:rPr>
        <w:t xml:space="preserve"> </w:t>
      </w:r>
      <w:r w:rsidRPr="00AF207E">
        <w:rPr>
          <w:sz w:val="36"/>
          <w:szCs w:val="24"/>
        </w:rPr>
        <w:t>in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water.</w:t>
      </w:r>
      <w:r w:rsidRPr="00AF207E">
        <w:rPr>
          <w:sz w:val="36"/>
          <w:szCs w:val="24"/>
        </w:rPr>
        <w:tab/>
      </w:r>
      <w:r w:rsidR="00663AC6">
        <w:rPr>
          <w:sz w:val="36"/>
          <w:szCs w:val="24"/>
        </w:rPr>
        <w:t>(</w:t>
      </w:r>
      <w:r w:rsidRPr="00AF207E">
        <w:rPr>
          <w:sz w:val="36"/>
          <w:szCs w:val="24"/>
        </w:rPr>
        <w:t>True</w:t>
      </w:r>
      <w:r w:rsidR="00663AC6">
        <w:rPr>
          <w:sz w:val="36"/>
          <w:szCs w:val="24"/>
        </w:rPr>
        <w:t xml:space="preserve">    /</w:t>
      </w:r>
      <w:r w:rsidRPr="00AF207E">
        <w:rPr>
          <w:sz w:val="36"/>
          <w:szCs w:val="24"/>
        </w:rPr>
        <w:tab/>
      </w:r>
      <w:r w:rsidRPr="00605FE1">
        <w:rPr>
          <w:color w:val="7030A0"/>
          <w:sz w:val="36"/>
          <w:szCs w:val="24"/>
          <w:u w:val="single"/>
        </w:rPr>
        <w:t>False</w:t>
      </w:r>
      <w:r w:rsidR="00663AC6">
        <w:rPr>
          <w:sz w:val="36"/>
          <w:szCs w:val="24"/>
        </w:rPr>
        <w:t>)</w:t>
      </w:r>
    </w:p>
    <w:p w:rsidR="00AF207E" w:rsidRPr="00AF207E" w:rsidRDefault="00AF207E" w:rsidP="00AF207E">
      <w:pPr>
        <w:pStyle w:val="BodyText"/>
        <w:spacing w:before="10"/>
        <w:rPr>
          <w:szCs w:val="44"/>
        </w:rPr>
      </w:pPr>
    </w:p>
    <w:p w:rsidR="00AF207E" w:rsidRPr="00AF207E" w:rsidRDefault="00AF207E" w:rsidP="00AF207E">
      <w:pPr>
        <w:pStyle w:val="ListParagraph"/>
        <w:widowControl w:val="0"/>
        <w:numPr>
          <w:ilvl w:val="0"/>
          <w:numId w:val="17"/>
        </w:numPr>
        <w:tabs>
          <w:tab w:val="left" w:pos="1441"/>
        </w:tabs>
        <w:autoSpaceDE w:val="0"/>
        <w:autoSpaceDN w:val="0"/>
        <w:spacing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Which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one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of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these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substances dissolves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in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water?</w:t>
      </w:r>
    </w:p>
    <w:p w:rsidR="00AF207E" w:rsidRPr="00AF207E" w:rsidRDefault="00663AC6" w:rsidP="00AF207E">
      <w:pPr>
        <w:pStyle w:val="ListParagraph"/>
        <w:widowControl w:val="0"/>
        <w:tabs>
          <w:tab w:val="left" w:pos="1441"/>
        </w:tabs>
        <w:autoSpaceDE w:val="0"/>
        <w:autoSpaceDN w:val="0"/>
        <w:spacing w:after="0" w:line="240" w:lineRule="auto"/>
        <w:ind w:left="1440"/>
        <w:contextualSpacing w:val="0"/>
        <w:rPr>
          <w:sz w:val="36"/>
          <w:szCs w:val="24"/>
        </w:rPr>
      </w:pPr>
      <w:r>
        <w:rPr>
          <w:sz w:val="36"/>
          <w:szCs w:val="24"/>
        </w:rPr>
        <w:t>a-</w:t>
      </w:r>
      <w:r w:rsidR="00AF207E" w:rsidRPr="00AF207E">
        <w:rPr>
          <w:sz w:val="36"/>
          <w:szCs w:val="24"/>
        </w:rPr>
        <w:t>Wood</w:t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>
        <w:rPr>
          <w:sz w:val="36"/>
          <w:szCs w:val="24"/>
        </w:rPr>
        <w:t xml:space="preserve">b- </w:t>
      </w:r>
      <w:r w:rsidR="00AF207E" w:rsidRPr="00AF207E">
        <w:rPr>
          <w:sz w:val="36"/>
          <w:szCs w:val="24"/>
        </w:rPr>
        <w:t>plastic</w:t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>
        <w:rPr>
          <w:sz w:val="36"/>
          <w:szCs w:val="24"/>
        </w:rPr>
        <w:t>c</w:t>
      </w:r>
      <w:proofErr w:type="gramStart"/>
      <w:r>
        <w:rPr>
          <w:sz w:val="36"/>
          <w:szCs w:val="24"/>
        </w:rPr>
        <w:t xml:space="preserve">-  </w:t>
      </w:r>
      <w:r w:rsidR="00AF207E" w:rsidRPr="00605FE1">
        <w:rPr>
          <w:color w:val="7030A0"/>
          <w:sz w:val="36"/>
          <w:szCs w:val="24"/>
          <w:u w:val="single"/>
        </w:rPr>
        <w:t>salt</w:t>
      </w:r>
      <w:proofErr w:type="gramEnd"/>
    </w:p>
    <w:p w:rsidR="00AF207E" w:rsidRPr="00AF207E" w:rsidRDefault="00AF207E" w:rsidP="00AF207E">
      <w:pPr>
        <w:pStyle w:val="BodyText"/>
        <w:spacing w:before="10"/>
        <w:rPr>
          <w:szCs w:val="44"/>
        </w:rPr>
      </w:pPr>
    </w:p>
    <w:p w:rsidR="00AF207E" w:rsidRPr="00AF207E" w:rsidRDefault="00AF207E" w:rsidP="00AF207E">
      <w:pPr>
        <w:pStyle w:val="ListParagraph"/>
        <w:widowControl w:val="0"/>
        <w:numPr>
          <w:ilvl w:val="0"/>
          <w:numId w:val="17"/>
        </w:numPr>
        <w:tabs>
          <w:tab w:val="left" w:pos="1441"/>
        </w:tabs>
        <w:autoSpaceDE w:val="0"/>
        <w:autoSpaceDN w:val="0"/>
        <w:spacing w:before="1"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Which</w:t>
      </w:r>
      <w:r w:rsidRPr="00AF207E">
        <w:rPr>
          <w:spacing w:val="-5"/>
          <w:sz w:val="36"/>
          <w:szCs w:val="24"/>
        </w:rPr>
        <w:t xml:space="preserve"> </w:t>
      </w:r>
      <w:r w:rsidRPr="00AF207E">
        <w:rPr>
          <w:sz w:val="36"/>
          <w:szCs w:val="24"/>
        </w:rPr>
        <w:t>material</w:t>
      </w:r>
      <w:r w:rsidRPr="00AF207E">
        <w:rPr>
          <w:spacing w:val="-1"/>
          <w:sz w:val="36"/>
          <w:szCs w:val="24"/>
        </w:rPr>
        <w:t xml:space="preserve"> </w:t>
      </w:r>
      <w:r w:rsidRPr="00AF207E">
        <w:rPr>
          <w:sz w:val="36"/>
          <w:szCs w:val="24"/>
        </w:rPr>
        <w:t>will</w:t>
      </w:r>
      <w:r w:rsidRPr="00AF207E">
        <w:rPr>
          <w:spacing w:val="-2"/>
          <w:sz w:val="36"/>
          <w:szCs w:val="24"/>
        </w:rPr>
        <w:t xml:space="preserve"> </w:t>
      </w:r>
      <w:r w:rsidRPr="00AF207E">
        <w:rPr>
          <w:sz w:val="36"/>
          <w:szCs w:val="24"/>
        </w:rPr>
        <w:t>not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dissolve</w:t>
      </w:r>
      <w:r w:rsidRPr="00AF207E">
        <w:rPr>
          <w:spacing w:val="-4"/>
          <w:sz w:val="36"/>
          <w:szCs w:val="24"/>
        </w:rPr>
        <w:t xml:space="preserve"> </w:t>
      </w:r>
      <w:r w:rsidRPr="00AF207E">
        <w:rPr>
          <w:sz w:val="36"/>
          <w:szCs w:val="24"/>
        </w:rPr>
        <w:t>in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water?</w:t>
      </w:r>
    </w:p>
    <w:p w:rsidR="00AF207E" w:rsidRPr="00AF207E" w:rsidRDefault="00663AC6" w:rsidP="00AF207E">
      <w:pPr>
        <w:pStyle w:val="ListParagraph"/>
        <w:widowControl w:val="0"/>
        <w:tabs>
          <w:tab w:val="left" w:pos="1441"/>
        </w:tabs>
        <w:autoSpaceDE w:val="0"/>
        <w:autoSpaceDN w:val="0"/>
        <w:spacing w:before="1" w:after="0" w:line="240" w:lineRule="auto"/>
        <w:ind w:left="1440"/>
        <w:contextualSpacing w:val="0"/>
        <w:rPr>
          <w:sz w:val="36"/>
          <w:szCs w:val="24"/>
        </w:rPr>
      </w:pPr>
      <w:r>
        <w:rPr>
          <w:sz w:val="36"/>
          <w:szCs w:val="24"/>
        </w:rPr>
        <w:t xml:space="preserve">a- </w:t>
      </w:r>
      <w:r w:rsidR="00AF207E" w:rsidRPr="00AF207E">
        <w:rPr>
          <w:sz w:val="36"/>
          <w:szCs w:val="24"/>
        </w:rPr>
        <w:t xml:space="preserve">Sugar </w:t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>
        <w:rPr>
          <w:sz w:val="36"/>
          <w:szCs w:val="24"/>
        </w:rPr>
        <w:t xml:space="preserve">b- </w:t>
      </w:r>
      <w:r w:rsidR="00AF207E" w:rsidRPr="00605FE1">
        <w:rPr>
          <w:color w:val="7030A0"/>
          <w:sz w:val="36"/>
          <w:szCs w:val="24"/>
          <w:u w:val="single"/>
        </w:rPr>
        <w:t>pepper</w:t>
      </w:r>
      <w:r w:rsidR="00AF207E" w:rsidRPr="00AF207E">
        <w:rPr>
          <w:sz w:val="36"/>
          <w:szCs w:val="24"/>
        </w:rPr>
        <w:tab/>
      </w:r>
      <w:r w:rsidR="00AF207E" w:rsidRPr="00AF207E">
        <w:rPr>
          <w:sz w:val="36"/>
          <w:szCs w:val="24"/>
        </w:rPr>
        <w:tab/>
      </w:r>
      <w:r>
        <w:rPr>
          <w:sz w:val="36"/>
          <w:szCs w:val="24"/>
        </w:rPr>
        <w:t xml:space="preserve">c- </w:t>
      </w:r>
      <w:r w:rsidR="00AF207E" w:rsidRPr="00AF207E">
        <w:rPr>
          <w:sz w:val="36"/>
          <w:szCs w:val="24"/>
        </w:rPr>
        <w:t>salt</w:t>
      </w:r>
    </w:p>
    <w:p w:rsidR="00AF207E" w:rsidRPr="00AF207E" w:rsidRDefault="00AF207E" w:rsidP="00AF207E">
      <w:pPr>
        <w:pStyle w:val="BodyText"/>
        <w:spacing w:before="8"/>
        <w:rPr>
          <w:szCs w:val="44"/>
        </w:rPr>
      </w:pPr>
    </w:p>
    <w:p w:rsidR="00BA7B66" w:rsidRPr="00D95FC1" w:rsidRDefault="00AF207E" w:rsidP="00D95FC1">
      <w:pPr>
        <w:pStyle w:val="ListParagraph"/>
        <w:widowControl w:val="0"/>
        <w:numPr>
          <w:ilvl w:val="0"/>
          <w:numId w:val="17"/>
        </w:numPr>
        <w:tabs>
          <w:tab w:val="left" w:pos="1441"/>
          <w:tab w:val="left" w:pos="5760"/>
          <w:tab w:val="left" w:pos="7201"/>
        </w:tabs>
        <w:autoSpaceDE w:val="0"/>
        <w:autoSpaceDN w:val="0"/>
        <w:spacing w:after="0" w:line="240" w:lineRule="auto"/>
        <w:contextualSpacing w:val="0"/>
        <w:rPr>
          <w:sz w:val="36"/>
          <w:szCs w:val="24"/>
        </w:rPr>
      </w:pPr>
      <w:r w:rsidRPr="00AF207E">
        <w:rPr>
          <w:sz w:val="36"/>
          <w:szCs w:val="24"/>
        </w:rPr>
        <w:t>Sugar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is</w:t>
      </w:r>
      <w:r w:rsidRPr="00AF207E">
        <w:rPr>
          <w:spacing w:val="-2"/>
          <w:sz w:val="36"/>
          <w:szCs w:val="24"/>
        </w:rPr>
        <w:t xml:space="preserve"> </w:t>
      </w:r>
      <w:r w:rsidRPr="00AF207E">
        <w:rPr>
          <w:sz w:val="36"/>
          <w:szCs w:val="24"/>
        </w:rPr>
        <w:t>soluble</w:t>
      </w:r>
      <w:r w:rsidRPr="00AF207E">
        <w:rPr>
          <w:spacing w:val="-3"/>
          <w:sz w:val="36"/>
          <w:szCs w:val="24"/>
        </w:rPr>
        <w:t xml:space="preserve"> </w:t>
      </w:r>
      <w:r w:rsidRPr="00AF207E">
        <w:rPr>
          <w:sz w:val="36"/>
          <w:szCs w:val="24"/>
        </w:rPr>
        <w:t>in water?</w:t>
      </w:r>
      <w:r w:rsidRPr="00AF207E">
        <w:rPr>
          <w:sz w:val="36"/>
          <w:szCs w:val="24"/>
        </w:rPr>
        <w:tab/>
      </w:r>
      <w:r w:rsidR="00663AC6">
        <w:rPr>
          <w:sz w:val="36"/>
          <w:szCs w:val="24"/>
        </w:rPr>
        <w:t>(</w:t>
      </w:r>
      <w:r w:rsidRPr="00605FE1">
        <w:rPr>
          <w:color w:val="7030A0"/>
          <w:sz w:val="36"/>
          <w:szCs w:val="24"/>
          <w:u w:val="single"/>
        </w:rPr>
        <w:t>True</w:t>
      </w:r>
      <w:r w:rsidR="00663AC6" w:rsidRPr="00605FE1">
        <w:rPr>
          <w:color w:val="7030A0"/>
          <w:sz w:val="36"/>
          <w:szCs w:val="24"/>
        </w:rPr>
        <w:t xml:space="preserve">     </w:t>
      </w:r>
      <w:r w:rsidR="00663AC6">
        <w:rPr>
          <w:sz w:val="36"/>
          <w:szCs w:val="24"/>
        </w:rPr>
        <w:t xml:space="preserve">/   </w:t>
      </w:r>
      <w:r w:rsidRPr="00AF207E">
        <w:rPr>
          <w:sz w:val="36"/>
          <w:szCs w:val="24"/>
        </w:rPr>
        <w:tab/>
        <w:t>False</w:t>
      </w:r>
      <w:r w:rsidR="00663AC6">
        <w:rPr>
          <w:sz w:val="36"/>
          <w:szCs w:val="24"/>
        </w:rPr>
        <w:t>)</w:t>
      </w:r>
    </w:p>
    <w:p w:rsidR="00BA7B66" w:rsidRDefault="00BA7B66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ajorBidi" w:hAnsiTheme="majorBidi" w:cstheme="majorBidi"/>
          <w:sz w:val="36"/>
          <w:szCs w:val="36"/>
        </w:rPr>
      </w:pPr>
    </w:p>
    <w:p w:rsidR="00DE6C9B" w:rsidRDefault="00DE6C9B" w:rsidP="00D5180C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FA4079" w:rsidRDefault="00FA4079" w:rsidP="00FA4079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FA4079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405765</wp:posOffset>
                </wp:positionV>
                <wp:extent cx="5657850" cy="762000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C1" w:rsidRDefault="00D95FC1" w:rsidP="00FA4079">
                            <w:pPr>
                              <w:pStyle w:val="instructions"/>
                              <w:shd w:val="clear" w:color="auto" w:fill="FFFFFF"/>
                              <w:spacing w:before="150" w:beforeAutospacing="0" w:after="300" w:afterAutospacing="0"/>
                              <w:ind w:left="720"/>
                              <w:jc w:val="both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AF207E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Soluble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F207E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dissolve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AF207E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insoluble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F207E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solute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F207E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solvent </w:t>
                            </w:r>
                          </w:p>
                          <w:p w:rsidR="00D95FC1" w:rsidRDefault="00D95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31.95pt;width:445.5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">
                <v:textbox>
                  <w:txbxContent>
                    <w:p w:rsidR="00D95FC1" w:rsidRDefault="00D95FC1" w:rsidP="00FA4079">
                      <w:pPr>
                        <w:pStyle w:val="instructions"/>
                        <w:shd w:val="clear" w:color="auto" w:fill="FFFFFF"/>
                        <w:spacing w:before="150" w:beforeAutospacing="0" w:after="300" w:afterAutospacing="0"/>
                        <w:ind w:left="720"/>
                        <w:jc w:val="both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AF207E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Soluble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</w:t>
                      </w:r>
                      <w:r w:rsidRPr="00AF207E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dissolve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  </w:t>
                      </w:r>
                      <w:r w:rsidRPr="00AF207E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insoluble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</w:t>
                      </w:r>
                      <w:r w:rsidRPr="00AF207E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solute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</w:t>
                      </w:r>
                      <w:r w:rsidRPr="00AF207E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solvent </w:t>
                      </w:r>
                    </w:p>
                    <w:p w:rsidR="00D95FC1" w:rsidRDefault="00D95FC1"/>
                  </w:txbxContent>
                </v:textbox>
                <w10:wrap type="square"/>
              </v:shape>
            </w:pict>
          </mc:Fallback>
        </mc:AlternateContent>
      </w:r>
      <w:r w:rsidR="00E31926">
        <w:rPr>
          <w:rFonts w:asciiTheme="minorHAnsi" w:hAnsiTheme="minorHAnsi" w:cstheme="minorHAnsi"/>
          <w:sz w:val="36"/>
          <w:szCs w:val="36"/>
        </w:rPr>
        <w:t xml:space="preserve">8)  </w:t>
      </w:r>
      <w:r w:rsidR="00AF207E" w:rsidRPr="00AF207E">
        <w:rPr>
          <w:rFonts w:asciiTheme="minorHAnsi" w:hAnsiTheme="minorHAnsi" w:cstheme="minorHAnsi"/>
          <w:sz w:val="36"/>
          <w:szCs w:val="36"/>
        </w:rPr>
        <w:t xml:space="preserve">Fill in </w:t>
      </w:r>
      <w:r w:rsidR="00D5180C">
        <w:rPr>
          <w:rFonts w:asciiTheme="minorHAnsi" w:hAnsiTheme="minorHAnsi" w:cstheme="minorHAnsi"/>
          <w:sz w:val="36"/>
          <w:szCs w:val="36"/>
        </w:rPr>
        <w:t xml:space="preserve">with </w:t>
      </w:r>
      <w:r w:rsidR="00AF207E" w:rsidRPr="00AF207E">
        <w:rPr>
          <w:rFonts w:asciiTheme="minorHAnsi" w:hAnsiTheme="minorHAnsi" w:cstheme="minorHAnsi"/>
          <w:sz w:val="36"/>
          <w:szCs w:val="36"/>
        </w:rPr>
        <w:t>the missing words.</w:t>
      </w:r>
    </w:p>
    <w:p w:rsidR="00E31926" w:rsidRDefault="00AF207E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sz w:val="36"/>
          <w:szCs w:val="36"/>
        </w:rPr>
        <w:t>Salt can ___</w:t>
      </w:r>
      <w:r w:rsidR="00605FE1">
        <w:rPr>
          <w:rFonts w:asciiTheme="minorHAnsi" w:hAnsiTheme="minorHAnsi" w:cstheme="minorHAnsi"/>
          <w:color w:val="7030A0"/>
          <w:sz w:val="36"/>
          <w:szCs w:val="36"/>
        </w:rPr>
        <w:t>dissolve</w:t>
      </w:r>
      <w:r w:rsidRPr="00AF207E">
        <w:rPr>
          <w:rFonts w:asciiTheme="minorHAnsi" w:hAnsiTheme="minorHAnsi" w:cstheme="minorHAnsi"/>
          <w:sz w:val="36"/>
          <w:szCs w:val="36"/>
        </w:rPr>
        <w:t xml:space="preserve">_____ in water, therefore salt is the </w:t>
      </w:r>
    </w:p>
    <w:p w:rsidR="00E31926" w:rsidRDefault="00AF207E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sz w:val="36"/>
          <w:szCs w:val="36"/>
        </w:rPr>
        <w:t>___</w:t>
      </w:r>
      <w:r w:rsidR="00605FE1" w:rsidRPr="00605FE1">
        <w:rPr>
          <w:rFonts w:asciiTheme="minorHAnsi" w:hAnsiTheme="minorHAnsi" w:cstheme="minorHAnsi"/>
          <w:color w:val="7030A0"/>
          <w:sz w:val="36"/>
          <w:szCs w:val="36"/>
        </w:rPr>
        <w:t>solute</w:t>
      </w:r>
      <w:r w:rsidRPr="00AF207E">
        <w:rPr>
          <w:rFonts w:asciiTheme="minorHAnsi" w:hAnsiTheme="minorHAnsi" w:cstheme="minorHAnsi"/>
          <w:sz w:val="36"/>
          <w:szCs w:val="36"/>
        </w:rPr>
        <w:t>_. Water is the ____</w:t>
      </w:r>
      <w:r w:rsidR="00605FE1">
        <w:rPr>
          <w:rFonts w:asciiTheme="minorHAnsi" w:hAnsiTheme="minorHAnsi" w:cstheme="minorHAnsi"/>
          <w:color w:val="7030A0"/>
          <w:sz w:val="36"/>
          <w:szCs w:val="36"/>
        </w:rPr>
        <w:t>solvent</w:t>
      </w:r>
      <w:r w:rsidRPr="00AF207E">
        <w:rPr>
          <w:rFonts w:asciiTheme="minorHAnsi" w:hAnsiTheme="minorHAnsi" w:cstheme="minorHAnsi"/>
          <w:sz w:val="36"/>
          <w:szCs w:val="36"/>
        </w:rPr>
        <w:t xml:space="preserve">______________. </w:t>
      </w:r>
    </w:p>
    <w:p w:rsidR="00E31926" w:rsidRDefault="00AF207E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sz w:val="36"/>
          <w:szCs w:val="36"/>
        </w:rPr>
        <w:t>We say that salt is ___</w:t>
      </w:r>
      <w:proofErr w:type="spellStart"/>
      <w:r w:rsidR="00605FE1">
        <w:rPr>
          <w:rFonts w:asciiTheme="minorHAnsi" w:hAnsiTheme="minorHAnsi" w:cstheme="minorHAnsi"/>
          <w:color w:val="7030A0"/>
          <w:sz w:val="36"/>
          <w:szCs w:val="36"/>
        </w:rPr>
        <w:t>soluble</w:t>
      </w:r>
      <w:r w:rsidRPr="00AF207E">
        <w:rPr>
          <w:rFonts w:asciiTheme="minorHAnsi" w:hAnsiTheme="minorHAnsi" w:cstheme="minorHAnsi"/>
          <w:sz w:val="36"/>
          <w:szCs w:val="36"/>
        </w:rPr>
        <w:t>________in</w:t>
      </w:r>
      <w:proofErr w:type="spellEnd"/>
      <w:r w:rsidRPr="00AF207E">
        <w:rPr>
          <w:rFonts w:asciiTheme="minorHAnsi" w:hAnsiTheme="minorHAnsi" w:cstheme="minorHAnsi"/>
          <w:sz w:val="36"/>
          <w:szCs w:val="36"/>
        </w:rPr>
        <w:t xml:space="preserve"> water. </w:t>
      </w:r>
    </w:p>
    <w:p w:rsidR="00BA7B66" w:rsidRDefault="00AF207E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36"/>
          <w:szCs w:val="36"/>
        </w:rPr>
      </w:pPr>
      <w:r w:rsidRPr="00AF207E">
        <w:rPr>
          <w:rFonts w:asciiTheme="minorHAnsi" w:hAnsiTheme="minorHAnsi" w:cstheme="minorHAnsi"/>
          <w:sz w:val="36"/>
          <w:szCs w:val="36"/>
        </w:rPr>
        <w:t>When something does not dissolve in water we say it is ________</w:t>
      </w:r>
      <w:bookmarkStart w:id="0" w:name="_GoBack"/>
      <w:r w:rsidR="00605FE1" w:rsidRPr="00605FE1">
        <w:rPr>
          <w:rFonts w:asciiTheme="minorHAnsi" w:hAnsiTheme="minorHAnsi" w:cstheme="minorHAnsi"/>
          <w:color w:val="7030A0"/>
          <w:sz w:val="36"/>
          <w:szCs w:val="36"/>
        </w:rPr>
        <w:t>insoluble</w:t>
      </w:r>
      <w:bookmarkEnd w:id="0"/>
      <w:r w:rsidRPr="00AF207E">
        <w:rPr>
          <w:rFonts w:asciiTheme="minorHAnsi" w:hAnsiTheme="minorHAnsi" w:cstheme="minorHAnsi"/>
          <w:sz w:val="36"/>
          <w:szCs w:val="36"/>
        </w:rPr>
        <w:t>__________ in water.</w:t>
      </w: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Default="00176FF1" w:rsidP="00ED7A50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inorHAnsi" w:hAnsiTheme="minorHAnsi" w:cstheme="minorHAnsi"/>
          <w:sz w:val="48"/>
          <w:szCs w:val="48"/>
        </w:rPr>
      </w:pPr>
    </w:p>
    <w:p w:rsidR="00176FF1" w:rsidRPr="00176FF1" w:rsidRDefault="00176FF1" w:rsidP="00176FF1">
      <w:pPr>
        <w:pStyle w:val="instructions"/>
        <w:shd w:val="clear" w:color="auto" w:fill="FFFFFF"/>
        <w:spacing w:before="150" w:beforeAutospacing="0" w:after="300" w:afterAutospacing="0"/>
        <w:ind w:left="720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proofErr w:type="gramStart"/>
      <w:r w:rsidRPr="00176FF1">
        <w:rPr>
          <w:rFonts w:asciiTheme="minorHAnsi" w:hAnsiTheme="minorHAnsi" w:cstheme="minorHAnsi"/>
          <w:i/>
          <w:iCs/>
          <w:sz w:val="28"/>
          <w:szCs w:val="28"/>
        </w:rPr>
        <w:t>Teacher:Diala</w:t>
      </w:r>
      <w:proofErr w:type="spellEnd"/>
      <w:proofErr w:type="gramEnd"/>
      <w:r w:rsidRPr="00176FF1">
        <w:rPr>
          <w:rFonts w:asciiTheme="minorHAnsi" w:hAnsiTheme="minorHAnsi" w:cstheme="minorHAnsi"/>
          <w:i/>
          <w:iCs/>
          <w:sz w:val="28"/>
          <w:szCs w:val="28"/>
        </w:rPr>
        <w:t xml:space="preserve"> Al-</w:t>
      </w:r>
      <w:proofErr w:type="spellStart"/>
      <w:r w:rsidRPr="00176FF1">
        <w:rPr>
          <w:rFonts w:asciiTheme="minorHAnsi" w:hAnsiTheme="minorHAnsi" w:cstheme="minorHAnsi"/>
          <w:i/>
          <w:iCs/>
          <w:sz w:val="28"/>
          <w:szCs w:val="28"/>
        </w:rPr>
        <w:t>azrai</w:t>
      </w:r>
      <w:proofErr w:type="spellEnd"/>
    </w:p>
    <w:sectPr w:rsidR="00176FF1" w:rsidRPr="00176FF1" w:rsidSect="00AF207E">
      <w:pgSz w:w="12240" w:h="15840"/>
      <w:pgMar w:top="720" w:right="1260" w:bottom="5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A5C" w:rsidRDefault="00831A5C" w:rsidP="00F03574">
      <w:pPr>
        <w:spacing w:after="0" w:line="240" w:lineRule="auto"/>
      </w:pPr>
      <w:r>
        <w:separator/>
      </w:r>
    </w:p>
  </w:endnote>
  <w:endnote w:type="continuationSeparator" w:id="0">
    <w:p w:rsidR="00831A5C" w:rsidRDefault="00831A5C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A5C" w:rsidRDefault="00831A5C" w:rsidP="00F03574">
      <w:pPr>
        <w:spacing w:after="0" w:line="240" w:lineRule="auto"/>
      </w:pPr>
      <w:r>
        <w:separator/>
      </w:r>
    </w:p>
  </w:footnote>
  <w:footnote w:type="continuationSeparator" w:id="0">
    <w:p w:rsidR="00831A5C" w:rsidRDefault="00831A5C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D2109FB"/>
    <w:multiLevelType w:val="hybridMultilevel"/>
    <w:tmpl w:val="253E1958"/>
    <w:lvl w:ilvl="0" w:tplc="8FC85670">
      <w:start w:val="1"/>
      <w:numFmt w:val="decimal"/>
      <w:lvlText w:val="%1)"/>
      <w:lvlJc w:val="left"/>
      <w:pPr>
        <w:ind w:left="1440" w:hanging="361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1" w:tplc="84D67D7C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2" w:tplc="77D6E4D8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3" w:tplc="B60A0C1C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4" w:tplc="FDD09A28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5" w:tplc="72E422CA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1E10C030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84C85AE2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ar-SA"/>
      </w:rPr>
    </w:lvl>
    <w:lvl w:ilvl="8" w:tplc="071E649C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3DB4"/>
    <w:rsid w:val="001759A3"/>
    <w:rsid w:val="00176FF1"/>
    <w:rsid w:val="00187C60"/>
    <w:rsid w:val="001D0D35"/>
    <w:rsid w:val="001F0756"/>
    <w:rsid w:val="00206F15"/>
    <w:rsid w:val="0027728E"/>
    <w:rsid w:val="003054A5"/>
    <w:rsid w:val="00322ACF"/>
    <w:rsid w:val="00324132"/>
    <w:rsid w:val="003B29D7"/>
    <w:rsid w:val="004B0C95"/>
    <w:rsid w:val="005716DF"/>
    <w:rsid w:val="005F6489"/>
    <w:rsid w:val="00605A96"/>
    <w:rsid w:val="00605FE1"/>
    <w:rsid w:val="00663AC6"/>
    <w:rsid w:val="00664640"/>
    <w:rsid w:val="00723BEC"/>
    <w:rsid w:val="00765818"/>
    <w:rsid w:val="00825DCB"/>
    <w:rsid w:val="00831A5C"/>
    <w:rsid w:val="008A7CD0"/>
    <w:rsid w:val="00912FB4"/>
    <w:rsid w:val="009D6E68"/>
    <w:rsid w:val="00A04592"/>
    <w:rsid w:val="00A7295D"/>
    <w:rsid w:val="00A81A81"/>
    <w:rsid w:val="00AA7E5E"/>
    <w:rsid w:val="00AF207E"/>
    <w:rsid w:val="00B37BF8"/>
    <w:rsid w:val="00BA7B66"/>
    <w:rsid w:val="00BA7F02"/>
    <w:rsid w:val="00BB1065"/>
    <w:rsid w:val="00BD283D"/>
    <w:rsid w:val="00BE6374"/>
    <w:rsid w:val="00C03BBF"/>
    <w:rsid w:val="00C433EF"/>
    <w:rsid w:val="00C553DD"/>
    <w:rsid w:val="00CB7ACE"/>
    <w:rsid w:val="00D138C2"/>
    <w:rsid w:val="00D5180C"/>
    <w:rsid w:val="00D95FC1"/>
    <w:rsid w:val="00DE1513"/>
    <w:rsid w:val="00DE6C9B"/>
    <w:rsid w:val="00E01250"/>
    <w:rsid w:val="00E12367"/>
    <w:rsid w:val="00E31926"/>
    <w:rsid w:val="00E55CD7"/>
    <w:rsid w:val="00E84ADD"/>
    <w:rsid w:val="00ED7A50"/>
    <w:rsid w:val="00F03574"/>
    <w:rsid w:val="00F737AE"/>
    <w:rsid w:val="00F74784"/>
    <w:rsid w:val="00FA4079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8A28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F2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1599-25CD-4AB9-9C78-0C61753C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2</cp:revision>
  <dcterms:created xsi:type="dcterms:W3CDTF">2022-02-28T07:10:00Z</dcterms:created>
  <dcterms:modified xsi:type="dcterms:W3CDTF">2022-02-28T07:10:00Z</dcterms:modified>
</cp:coreProperties>
</file>