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06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</w:t>
      </w:r>
      <w:r w:rsidR="00487508">
        <w:rPr>
          <w:noProof/>
        </w:rPr>
        <w:drawing>
          <wp:inline distT="0" distB="0" distL="0" distR="0" wp14:anchorId="3C6AD3A3" wp14:editId="6945E775">
            <wp:extent cx="1330891" cy="59266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82" cy="6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</w:rPr>
        <w:t xml:space="preserve">          علامات التّرقيم             السّادس الأساسيّ</w:t>
      </w:r>
      <w:r>
        <w:rPr>
          <w:rFonts w:hint="cs"/>
          <w:sz w:val="36"/>
          <w:szCs w:val="36"/>
          <w:rtl/>
          <w:lang w:bidi="ar-JO"/>
        </w:rPr>
        <w:t xml:space="preserve"> الاسم:_______                                           التّاريخ:     / 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النّتاجات: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يتعرّف الطّالب على بعض من علامات التّرقيم.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يوظّف علامات التّرقيم في مكانها المناسب.</w:t>
      </w:r>
    </w:p>
    <w:tbl>
      <w:tblPr>
        <w:tblStyle w:val="TableGrid"/>
        <w:bidiVisual/>
        <w:tblW w:w="9605" w:type="dxa"/>
        <w:tblInd w:w="-907" w:type="dxa"/>
        <w:tblLook w:val="04A0" w:firstRow="1" w:lastRow="0" w:firstColumn="1" w:lastColumn="0" w:noHBand="0" w:noVBand="1"/>
      </w:tblPr>
      <w:tblGrid>
        <w:gridCol w:w="3044"/>
        <w:gridCol w:w="3510"/>
        <w:gridCol w:w="3051"/>
      </w:tblGrid>
      <w:tr w:rsidR="00EA7FFD" w:rsidRPr="00EA7FFD" w:rsidTr="003D2934">
        <w:tc>
          <w:tcPr>
            <w:tcW w:w="3044" w:type="dxa"/>
          </w:tcPr>
          <w:p w:rsidR="00EA7FFD" w:rsidRPr="00EA7FFD" w:rsidRDefault="00EA7FFD" w:rsidP="00EA7FFD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EA7FF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علامة التّرقيم</w:t>
            </w:r>
          </w:p>
        </w:tc>
        <w:tc>
          <w:tcPr>
            <w:tcW w:w="3510" w:type="dxa"/>
          </w:tcPr>
          <w:p w:rsidR="00EA7FFD" w:rsidRPr="00EA7FFD" w:rsidRDefault="00EA7FFD" w:rsidP="00EA7FFD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EA7FF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استخدامها</w:t>
            </w:r>
          </w:p>
        </w:tc>
        <w:tc>
          <w:tcPr>
            <w:tcW w:w="3051" w:type="dxa"/>
          </w:tcPr>
          <w:p w:rsidR="00EA7FFD" w:rsidRPr="00EA7FFD" w:rsidRDefault="00EA7FFD" w:rsidP="00EA7FFD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EA7FF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مثال</w:t>
            </w:r>
          </w:p>
        </w:tc>
      </w:tr>
      <w:tr w:rsidR="00EA7FFD" w:rsidTr="003D2934">
        <w:tc>
          <w:tcPr>
            <w:tcW w:w="3044" w:type="dxa"/>
          </w:tcPr>
          <w:p w:rsidR="00EA7FFD" w:rsidRDefault="00EA7FFD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الفاصلة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( ، )</w:t>
            </w:r>
          </w:p>
        </w:tc>
        <w:tc>
          <w:tcPr>
            <w:tcW w:w="3510" w:type="dxa"/>
          </w:tcPr>
          <w:p w:rsidR="002603E4" w:rsidRDefault="002603E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** توضع بين الجمل .</w:t>
            </w:r>
          </w:p>
          <w:p w:rsidR="00EA7FFD" w:rsidRDefault="002603E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** بعد النّداء. </w:t>
            </w:r>
          </w:p>
        </w:tc>
        <w:tc>
          <w:tcPr>
            <w:tcW w:w="3051" w:type="dxa"/>
          </w:tcPr>
          <w:p w:rsidR="00EA7FFD" w:rsidRDefault="00BF623F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يا صديقي، اقرأ الأسئلة جيّدًا في الامتحان.</w:t>
            </w:r>
          </w:p>
        </w:tc>
      </w:tr>
      <w:tr w:rsidR="00EA7FFD" w:rsidTr="003D2934">
        <w:tc>
          <w:tcPr>
            <w:tcW w:w="3044" w:type="dxa"/>
          </w:tcPr>
          <w:p w:rsidR="00EA7FFD" w:rsidRDefault="00BF623F" w:rsidP="007A7113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الفاصلة المنقوطة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؛ )</w:t>
            </w:r>
          </w:p>
        </w:tc>
        <w:tc>
          <w:tcPr>
            <w:tcW w:w="3510" w:type="dxa"/>
          </w:tcPr>
          <w:p w:rsidR="00EA7FFD" w:rsidRDefault="00BF623F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توضع بين جملتي</w:t>
            </w:r>
            <w:r w:rsidR="0064096C">
              <w:rPr>
                <w:rFonts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ن</w:t>
            </w:r>
            <w:r w:rsidR="0064096C">
              <w:rPr>
                <w:rFonts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إحداهما </w:t>
            </w: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سبب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  <w:r w:rsidR="002603E4">
              <w:rPr>
                <w:sz w:val="36"/>
                <w:szCs w:val="36"/>
                <w:lang w:bidi="ar-JO"/>
              </w:rPr>
              <w:t xml:space="preserve"> 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 xml:space="preserve">أو </w:t>
            </w:r>
            <w:r w:rsidR="002603E4"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توضيح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 xml:space="preserve">  ل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لأخرى.</w:t>
            </w:r>
          </w:p>
        </w:tc>
        <w:tc>
          <w:tcPr>
            <w:tcW w:w="3051" w:type="dxa"/>
          </w:tcPr>
          <w:p w:rsidR="00EA7FFD" w:rsidRDefault="00BF623F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أحبّ العسلَ؛ لأنّه مفيدٌ.</w:t>
            </w:r>
          </w:p>
        </w:tc>
      </w:tr>
      <w:tr w:rsidR="00EA7FFD" w:rsidTr="003D2934">
        <w:tc>
          <w:tcPr>
            <w:tcW w:w="3044" w:type="dxa"/>
          </w:tcPr>
          <w:p w:rsidR="00EA7FFD" w:rsidRDefault="0064096C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علامة التّعجّب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! )</w:t>
            </w:r>
          </w:p>
        </w:tc>
        <w:tc>
          <w:tcPr>
            <w:tcW w:w="3510" w:type="dxa"/>
          </w:tcPr>
          <w:p w:rsidR="00EA7FFD" w:rsidRDefault="0064096C" w:rsidP="002603E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توضع 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>نهاية الجملة الّتي تدلّ على تعجُّب أو انفعال أو اندهاش.</w:t>
            </w:r>
          </w:p>
        </w:tc>
        <w:tc>
          <w:tcPr>
            <w:tcW w:w="3051" w:type="dxa"/>
          </w:tcPr>
          <w:p w:rsidR="00EA7FFD" w:rsidRDefault="0064096C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ما أجمل المطالعة!</w:t>
            </w:r>
          </w:p>
        </w:tc>
      </w:tr>
      <w:tr w:rsidR="00EA7FFD" w:rsidTr="003D2934">
        <w:tc>
          <w:tcPr>
            <w:tcW w:w="3044" w:type="dxa"/>
          </w:tcPr>
          <w:p w:rsidR="00EA7FFD" w:rsidRDefault="007B7A7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النّقطة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. )</w:t>
            </w:r>
          </w:p>
        </w:tc>
        <w:tc>
          <w:tcPr>
            <w:tcW w:w="3510" w:type="dxa"/>
          </w:tcPr>
          <w:p w:rsidR="00EA7FFD" w:rsidRDefault="007B7A7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تُوضع في نهاية الفقرة أو الجملة.</w:t>
            </w:r>
          </w:p>
        </w:tc>
        <w:tc>
          <w:tcPr>
            <w:tcW w:w="3051" w:type="dxa"/>
          </w:tcPr>
          <w:p w:rsidR="007B7A74" w:rsidRDefault="007B7A74" w:rsidP="007B7A7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أعتزُّ بلغتي العربيّة. </w:t>
            </w:r>
          </w:p>
        </w:tc>
      </w:tr>
      <w:tr w:rsidR="007B7A74" w:rsidTr="003D2934">
        <w:tc>
          <w:tcPr>
            <w:tcW w:w="3044" w:type="dxa"/>
          </w:tcPr>
          <w:p w:rsidR="007B7A74" w:rsidRDefault="007B7A7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علامة الاستفهام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؟ )</w:t>
            </w:r>
          </w:p>
        </w:tc>
        <w:tc>
          <w:tcPr>
            <w:tcW w:w="3510" w:type="dxa"/>
          </w:tcPr>
          <w:p w:rsidR="007B7A74" w:rsidRDefault="007B7A74" w:rsidP="002603E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توضع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 xml:space="preserve"> في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  <w:r w:rsidR="002603E4">
              <w:rPr>
                <w:rFonts w:hint="cs"/>
                <w:sz w:val="36"/>
                <w:szCs w:val="36"/>
                <w:rtl/>
                <w:lang w:bidi="ar-JO"/>
              </w:rPr>
              <w:t>نهاية جملة الاستفهام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. </w:t>
            </w:r>
          </w:p>
        </w:tc>
        <w:tc>
          <w:tcPr>
            <w:tcW w:w="3051" w:type="dxa"/>
          </w:tcPr>
          <w:p w:rsidR="007B7A74" w:rsidRDefault="007B7A74" w:rsidP="007B7A7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ك</w:t>
            </w:r>
            <w:r w:rsidR="007A7113">
              <w:rPr>
                <w:rFonts w:hint="cs"/>
                <w:sz w:val="36"/>
                <w:szCs w:val="36"/>
                <w:rtl/>
                <w:lang w:bidi="ar-JO"/>
              </w:rPr>
              <w:t>يفَ حالك اليوم؟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  <w:tr w:rsidR="007B7A74" w:rsidTr="003D2934">
        <w:tc>
          <w:tcPr>
            <w:tcW w:w="3044" w:type="dxa"/>
          </w:tcPr>
          <w:p w:rsidR="007B7A74" w:rsidRDefault="005939C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7A7113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النقطتان الرّأسيتان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( : )</w:t>
            </w:r>
          </w:p>
        </w:tc>
        <w:tc>
          <w:tcPr>
            <w:tcW w:w="3510" w:type="dxa"/>
          </w:tcPr>
          <w:p w:rsidR="007B7A74" w:rsidRDefault="005939C4" w:rsidP="00EA7FF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توضعانِ بعد القول، أو بعد التّفصيل.</w:t>
            </w:r>
          </w:p>
        </w:tc>
        <w:tc>
          <w:tcPr>
            <w:tcW w:w="3051" w:type="dxa"/>
          </w:tcPr>
          <w:p w:rsidR="007B7A74" w:rsidRDefault="00737294" w:rsidP="007B7A74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قال وزيرُ الصّحّة: </w:t>
            </w:r>
            <w:r w:rsidR="00F062F0">
              <w:rPr>
                <w:rFonts w:hint="cs"/>
                <w:sz w:val="36"/>
                <w:szCs w:val="36"/>
                <w:rtl/>
                <w:lang w:bidi="ar-JO"/>
              </w:rPr>
              <w:t>التزموا بارتداء الكِمامات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.</w:t>
            </w:r>
          </w:p>
        </w:tc>
      </w:tr>
    </w:tbl>
    <w:p w:rsidR="00D1520B" w:rsidRDefault="00D1520B" w:rsidP="00BA41D3">
      <w:pPr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lang w:bidi="ar-JO"/>
        </w:rPr>
      </w:pPr>
    </w:p>
    <w:p w:rsidR="003130FD" w:rsidRDefault="003130FD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-123825</wp:posOffset>
                </wp:positionV>
                <wp:extent cx="6334125" cy="2219325"/>
                <wp:effectExtent l="0" t="0" r="28575" b="2857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219325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88E" w:rsidRDefault="00D1520B" w:rsidP="00D1520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علامات التّرقيم: هي 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علامات ورموز </w:t>
                            </w: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متّفق عليها تُوضع في النّصّ المكتوب بهدف 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تنظيمه</w:t>
                            </w:r>
                          </w:p>
                          <w:p w:rsidR="00D1520B" w:rsidRPr="003608BF" w:rsidRDefault="00D1520B" w:rsidP="00D1520B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388E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تيسير قراءته</w:t>
                            </w: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388E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A538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فهمه</w:t>
                            </w:r>
                            <w:r w:rsidRPr="003608B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left:0;text-align:left;margin-left:-33.75pt;margin-top:-9.75pt;width:498.7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" fillcolor="#cfcdcd [2894]" strokecolor="#1f4d78 [1604]" strokeweight="1pt">
                <v:stroke joinstyle="miter"/>
                <v:textbox>
                  <w:txbxContent>
                    <w:p w:rsidR="00A5388E" w:rsidRDefault="00D1520B" w:rsidP="00D1520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علامات التّرقيم: هي 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علامات ورموز </w:t>
                      </w: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متّفق عليها تُوضع في النّصّ المكتوب بهدف 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تنظيمه</w:t>
                      </w:r>
                    </w:p>
                    <w:p w:rsidR="00D1520B" w:rsidRPr="003608BF" w:rsidRDefault="00D1520B" w:rsidP="00D1520B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388E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تيسير قراءته</w:t>
                      </w: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388E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A5388E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فهمه</w:t>
                      </w:r>
                      <w:r w:rsidRPr="003608BF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Pr="00D1520B" w:rsidRDefault="00D1520B" w:rsidP="00D1520B">
      <w:pPr>
        <w:rPr>
          <w:sz w:val="36"/>
          <w:szCs w:val="36"/>
          <w:lang w:bidi="ar-JO"/>
        </w:rPr>
      </w:pPr>
    </w:p>
    <w:p w:rsidR="00D1520B" w:rsidRDefault="00D1520B" w:rsidP="00D1520B">
      <w:pPr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339090</wp:posOffset>
                </wp:positionV>
                <wp:extent cx="2362200" cy="1143000"/>
                <wp:effectExtent l="38100" t="19050" r="19050" b="38100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43000"/>
                        </a:xfrm>
                        <a:prstGeom prst="irregularSeal2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20B" w:rsidRPr="00BA41D3" w:rsidRDefault="00D1520B" w:rsidP="00D1520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1D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تطبيق</w:t>
                            </w:r>
                            <w:r w:rsidR="00F704BC" w:rsidRPr="00BA41D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4" o:spid="_x0000_s1027" type="#_x0000_t72" style="position:absolute;left:0;text-align:left;margin-left:264pt;margin-top:26.7pt;width:186pt;height:9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" fillcolor="#a5a5a5 [3206]" strokecolor="#1f4d78 [1604]" strokeweight="1pt">
                <v:textbox>
                  <w:txbxContent>
                    <w:p w:rsidR="00D1520B" w:rsidRPr="00BA41D3" w:rsidRDefault="00D1520B" w:rsidP="00D1520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1D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تطبيق</w:t>
                      </w:r>
                      <w:r w:rsidR="00F704BC" w:rsidRPr="00BA41D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ضع</w:t>
      </w:r>
      <w:r w:rsidR="004A6C61">
        <w:rPr>
          <w:rFonts w:hint="cs"/>
          <w:sz w:val="36"/>
          <w:szCs w:val="36"/>
          <w:rtl/>
          <w:lang w:bidi="ar-JO"/>
        </w:rPr>
        <w:t>ْ</w:t>
      </w:r>
      <w:r>
        <w:rPr>
          <w:rFonts w:hint="cs"/>
          <w:sz w:val="36"/>
          <w:szCs w:val="36"/>
          <w:rtl/>
          <w:lang w:bidi="ar-JO"/>
        </w:rPr>
        <w:t xml:space="preserve"> علامة</w:t>
      </w:r>
      <w:r w:rsidR="004A6C61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التّرقيم</w:t>
      </w:r>
      <w:r w:rsidR="004A6C61">
        <w:rPr>
          <w:rFonts w:hint="cs"/>
          <w:sz w:val="36"/>
          <w:szCs w:val="36"/>
          <w:rtl/>
          <w:lang w:bidi="ar-JO"/>
        </w:rPr>
        <w:t>ِ</w:t>
      </w:r>
      <w:r>
        <w:rPr>
          <w:rFonts w:hint="cs"/>
          <w:sz w:val="36"/>
          <w:szCs w:val="36"/>
          <w:rtl/>
          <w:lang w:bidi="ar-JO"/>
        </w:rPr>
        <w:t xml:space="preserve"> المناسبة في الفراغ: </w:t>
      </w:r>
    </w:p>
    <w:p w:rsidR="00D1520B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اعتذرَ</w:t>
      </w:r>
      <w:r w:rsidR="00F13E5E">
        <w:rPr>
          <w:rFonts w:hint="cs"/>
          <w:sz w:val="36"/>
          <w:szCs w:val="36"/>
          <w:rtl/>
          <w:lang w:bidi="ar-JO"/>
        </w:rPr>
        <w:t xml:space="preserve"> المحاضرُ</w:t>
      </w:r>
      <w:r>
        <w:rPr>
          <w:rFonts w:hint="cs"/>
          <w:sz w:val="36"/>
          <w:szCs w:val="36"/>
          <w:rtl/>
          <w:lang w:bidi="ar-JO"/>
        </w:rPr>
        <w:t xml:space="preserve"> عن الحضورِ</w:t>
      </w:r>
      <w:r w:rsidR="0019135A" w:rsidRPr="0019135A">
        <w:rPr>
          <w:rFonts w:hint="cs"/>
          <w:sz w:val="36"/>
          <w:szCs w:val="36"/>
          <w:highlight w:val="yellow"/>
          <w:rtl/>
          <w:lang w:bidi="ar-JO"/>
        </w:rPr>
        <w:t>؛</w:t>
      </w:r>
      <w:r w:rsidR="0019135A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لشعورهِ بالتّعب. </w:t>
      </w:r>
    </w:p>
    <w:p w:rsidR="00F704BC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هل تعرفُ الفرقَ بينَ الواقعِ والخيالِ </w:t>
      </w:r>
      <w:r w:rsidR="0019135A" w:rsidRPr="0019135A">
        <w:rPr>
          <w:rFonts w:hint="cs"/>
          <w:sz w:val="36"/>
          <w:szCs w:val="36"/>
          <w:highlight w:val="yellow"/>
          <w:rtl/>
          <w:lang w:bidi="ar-JO"/>
        </w:rPr>
        <w:t>؟</w:t>
      </w:r>
    </w:p>
    <w:p w:rsidR="00F704BC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منَ المقولاتِ المشهورةِ </w:t>
      </w:r>
      <w:r w:rsidR="0019135A" w:rsidRPr="0019135A">
        <w:rPr>
          <w:rFonts w:hint="cs"/>
          <w:sz w:val="36"/>
          <w:szCs w:val="36"/>
          <w:highlight w:val="yellow"/>
          <w:rtl/>
          <w:lang w:bidi="ar-JO"/>
        </w:rPr>
        <w:t>:</w:t>
      </w:r>
      <w:r w:rsidR="0019135A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مَنْ جدّ وجدَ ومَن زرعَ حصدَ </w:t>
      </w:r>
      <w:r w:rsidR="0019135A" w:rsidRPr="0019135A">
        <w:rPr>
          <w:rFonts w:hint="cs"/>
          <w:sz w:val="36"/>
          <w:szCs w:val="36"/>
          <w:highlight w:val="yellow"/>
          <w:rtl/>
          <w:lang w:bidi="ar-JO"/>
        </w:rPr>
        <w:t>.</w:t>
      </w:r>
    </w:p>
    <w:p w:rsidR="00F704BC" w:rsidRDefault="00F704BC" w:rsidP="00F704BC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ذهبنا إلى النّادي </w:t>
      </w:r>
      <w:r w:rsidR="0019135A" w:rsidRPr="0019135A">
        <w:rPr>
          <w:rFonts w:hint="cs"/>
          <w:sz w:val="36"/>
          <w:szCs w:val="36"/>
          <w:highlight w:val="yellow"/>
          <w:rtl/>
          <w:lang w:bidi="ar-JO"/>
        </w:rPr>
        <w:t>،</w:t>
      </w:r>
      <w:r w:rsidR="0019135A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ولعبنا كرةَ القدمِ </w:t>
      </w:r>
      <w:bookmarkStart w:id="0" w:name="_GoBack"/>
      <w:bookmarkEnd w:id="0"/>
      <w:r w:rsidR="0019135A" w:rsidRPr="0019135A">
        <w:rPr>
          <w:rFonts w:hint="cs"/>
          <w:sz w:val="36"/>
          <w:szCs w:val="36"/>
          <w:highlight w:val="yellow"/>
          <w:rtl/>
          <w:lang w:bidi="ar-JO"/>
        </w:rPr>
        <w:t>.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B762C5" w:rsidRDefault="00B762C5" w:rsidP="00B762C5">
      <w:pPr>
        <w:pStyle w:val="ListParagraph"/>
        <w:spacing w:line="480" w:lineRule="auto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*********                             </w:t>
      </w:r>
    </w:p>
    <w:p w:rsidR="00B762C5" w:rsidRPr="00B762C5" w:rsidRDefault="00B762C5" w:rsidP="00B762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36"/>
          <w:szCs w:val="36"/>
          <w:lang w:bidi="ar-JO"/>
        </w:rPr>
      </w:pPr>
      <w:r w:rsidRPr="00B762C5">
        <w:rPr>
          <w:sz w:val="36"/>
          <w:szCs w:val="36"/>
          <w:rtl/>
          <w:lang w:bidi="ar-JO"/>
        </w:rPr>
        <w:t>لو أنّ قاضيًا كتبَ: العفو، لا يجوزُ الإعدام.</w:t>
      </w:r>
    </w:p>
    <w:p w:rsidR="00B762C5" w:rsidRPr="00B762C5" w:rsidRDefault="00B762C5" w:rsidP="00B762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36"/>
          <w:szCs w:val="36"/>
          <w:lang w:bidi="ar-JO"/>
        </w:rPr>
      </w:pPr>
      <w:r w:rsidRPr="00B762C5">
        <w:rPr>
          <w:sz w:val="36"/>
          <w:szCs w:val="36"/>
          <w:rtl/>
          <w:lang w:bidi="ar-JO"/>
        </w:rPr>
        <w:t>وقاضيًا آخرَ كتبَ: العفو لا يجوزُ، الإعدام.</w:t>
      </w:r>
    </w:p>
    <w:p w:rsidR="00B762C5" w:rsidRDefault="00B762C5" w:rsidP="00B762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36"/>
          <w:szCs w:val="36"/>
          <w:lang w:bidi="ar-JO"/>
        </w:rPr>
      </w:pPr>
      <w:r w:rsidRPr="00B762C5">
        <w:rPr>
          <w:sz w:val="36"/>
          <w:szCs w:val="36"/>
          <w:rtl/>
          <w:lang w:bidi="ar-JO"/>
        </w:rPr>
        <w:t>فأيّهما حكمَ بالإعدامِ وأيّهما حكم بالبراءة؟</w:t>
      </w:r>
    </w:p>
    <w:p w:rsidR="00F82072" w:rsidRDefault="00F82072" w:rsidP="00F82072">
      <w:pPr>
        <w:spacing w:line="480" w:lineRule="auto"/>
        <w:rPr>
          <w:sz w:val="36"/>
          <w:szCs w:val="36"/>
          <w:lang w:bidi="ar-JO"/>
        </w:rPr>
      </w:pPr>
    </w:p>
    <w:p w:rsidR="001A5FF4" w:rsidRPr="00F82072" w:rsidRDefault="001A5FF4" w:rsidP="003130FD">
      <w:pPr>
        <w:spacing w:line="480" w:lineRule="auto"/>
        <w:rPr>
          <w:sz w:val="36"/>
          <w:szCs w:val="36"/>
          <w:rtl/>
          <w:lang w:bidi="ar-JO"/>
        </w:rPr>
      </w:pPr>
      <w:r w:rsidRPr="00B762C5">
        <w:rPr>
          <w:rFonts w:hint="cs"/>
          <w:sz w:val="36"/>
          <w:szCs w:val="36"/>
          <w:rtl/>
          <w:lang w:bidi="ar-JO"/>
        </w:rPr>
        <w:t xml:space="preserve">توقيع المنسّق:              </w:t>
      </w:r>
      <w:r w:rsidR="00712430" w:rsidRPr="00B762C5">
        <w:rPr>
          <w:rFonts w:hint="cs"/>
          <w:sz w:val="36"/>
          <w:szCs w:val="36"/>
          <w:rtl/>
          <w:lang w:bidi="ar-JO"/>
        </w:rPr>
        <w:t xml:space="preserve">               </w:t>
      </w:r>
      <w:r w:rsidRPr="00B762C5">
        <w:rPr>
          <w:rFonts w:hint="cs"/>
          <w:sz w:val="36"/>
          <w:szCs w:val="36"/>
          <w:rtl/>
          <w:lang w:bidi="ar-JO"/>
        </w:rPr>
        <w:t xml:space="preserve"> معلّمة المبحث: </w:t>
      </w:r>
      <w:r w:rsidR="00F82072" w:rsidRPr="00B762C5">
        <w:rPr>
          <w:rFonts w:hint="cs"/>
          <w:sz w:val="36"/>
          <w:szCs w:val="36"/>
          <w:rtl/>
          <w:lang w:bidi="ar-JO"/>
        </w:rPr>
        <w:t xml:space="preserve">  حنان حدّادين</w:t>
      </w:r>
    </w:p>
    <w:sectPr w:rsidR="001A5FF4" w:rsidRPr="00F82072" w:rsidSect="00F82072">
      <w:pgSz w:w="11906" w:h="16838"/>
      <w:pgMar w:top="450" w:right="1556" w:bottom="180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19135A"/>
    <w:rsid w:val="001A5FF4"/>
    <w:rsid w:val="002603E4"/>
    <w:rsid w:val="00275306"/>
    <w:rsid w:val="003130FD"/>
    <w:rsid w:val="003608BF"/>
    <w:rsid w:val="003D2934"/>
    <w:rsid w:val="00487508"/>
    <w:rsid w:val="004A6C61"/>
    <w:rsid w:val="005939C4"/>
    <w:rsid w:val="0064096C"/>
    <w:rsid w:val="00712430"/>
    <w:rsid w:val="00737294"/>
    <w:rsid w:val="007A7113"/>
    <w:rsid w:val="007B7A74"/>
    <w:rsid w:val="008A0963"/>
    <w:rsid w:val="00A31046"/>
    <w:rsid w:val="00A5388E"/>
    <w:rsid w:val="00B762C5"/>
    <w:rsid w:val="00B7728B"/>
    <w:rsid w:val="00BA41D3"/>
    <w:rsid w:val="00BF623F"/>
    <w:rsid w:val="00D1520B"/>
    <w:rsid w:val="00DE0C43"/>
    <w:rsid w:val="00EA7FFD"/>
    <w:rsid w:val="00F062F0"/>
    <w:rsid w:val="00F13E5E"/>
    <w:rsid w:val="00F27C76"/>
    <w:rsid w:val="00F704BC"/>
    <w:rsid w:val="00F812B0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6F1F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27</cp:revision>
  <dcterms:created xsi:type="dcterms:W3CDTF">2020-07-26T14:49:00Z</dcterms:created>
  <dcterms:modified xsi:type="dcterms:W3CDTF">2022-10-24T19:39:00Z</dcterms:modified>
</cp:coreProperties>
</file>