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hint="cs"/>
          <w:sz w:val="32"/>
          <w:szCs w:val="32"/>
          <w:rtl/>
        </w:rPr>
        <w:t>مهمّة ( 14 ) في اللّغة العربيّة</w:t>
      </w:r>
    </w:p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للصّفّ الرّابع الأساسيّ</w:t>
      </w:r>
    </w:p>
    <w:p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                                     التّاريخ:________                          </w:t>
      </w:r>
    </w:p>
    <w:p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النّتاجات:</w:t>
      </w:r>
    </w:p>
    <w:p>
      <w:pPr>
        <w:bidi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يتعرّف الطّالب إلى كيفية كتابة التّاء المربوطة والهاء في آخر الكلمة.</w:t>
      </w:r>
    </w:p>
    <w:p>
      <w:pPr>
        <w:bidi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يميّز الطّالب بين التّاء المربوطة والهاء في آخر الكلمة.</w:t>
      </w:r>
    </w:p>
    <w:p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3952875" cy="5474331"/>
            <wp:effectExtent l="19050" t="0" r="9525" b="0"/>
            <wp:docPr id="2" name="Picture 1" descr="الفرق%20بين%20التاء%20المفتوحة%20والتاء%20المربوط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فرق%20بين%20التاء%20المفتوحة%20والتاء%20المربوط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4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left" w:pos="5595"/>
          <w:tab w:val="left" w:pos="6195"/>
        </w:tabs>
        <w:spacing w:before="240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9" type="#_x0000_t122" style="position:absolute;left:0;text-align:left;margin-left:240.7pt;margin-top:-20.4pt;width:174.25pt;height:48.85pt;z-index:251666432">
            <v:textbox style="mso-next-textbox:#_x0000_s1059">
              <w:txbxContent>
                <w:p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قاعدة التّاء المربوطة  والهاء:</w:t>
                  </w:r>
                </w:p>
              </w:txbxContent>
            </v:textbox>
          </v:shape>
        </w:pict>
      </w:r>
    </w:p>
    <w:p>
      <w:pPr>
        <w:pStyle w:val="ListParagraph"/>
        <w:tabs>
          <w:tab w:val="left" w:pos="5595"/>
          <w:tab w:val="left" w:pos="6195"/>
        </w:tabs>
        <w:spacing w:before="240"/>
        <w:rPr>
          <w:color w:val="FF0000"/>
          <w:sz w:val="36"/>
          <w:szCs w:val="36"/>
          <w:rtl/>
          <w:lang w:bidi="ar-JO"/>
        </w:rPr>
      </w:pPr>
    </w:p>
    <w:p>
      <w:pPr>
        <w:pStyle w:val="ListParagraph"/>
        <w:tabs>
          <w:tab w:val="left" w:pos="5595"/>
          <w:tab w:val="left" w:pos="6195"/>
        </w:tabs>
        <w:spacing w:before="240"/>
        <w:rPr>
          <w:color w:val="FF0000"/>
          <w:sz w:val="36"/>
          <w:szCs w:val="36"/>
          <w:rtl/>
          <w:lang w:bidi="ar-JO"/>
        </w:rPr>
      </w:pPr>
      <w:r>
        <w:rPr>
          <w:rFonts w:hint="cs"/>
          <w:color w:val="FF0000"/>
          <w:sz w:val="36"/>
          <w:szCs w:val="36"/>
          <w:rtl/>
          <w:lang w:bidi="ar-JO"/>
        </w:rPr>
        <w:t>التّاء المربوطة ( ة،ـة)        الهاء (ه ، ـه)</w:t>
      </w:r>
    </w:p>
    <w:p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كثير ما يخطأ الطّلبة بالتّمييز بينهما لكنّ الأمر سهل.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035"/>
        <w:gridCol w:w="4101"/>
      </w:tblGrid>
      <w:tr>
        <w:tc>
          <w:tcPr>
            <w:tcW w:w="4428" w:type="dxa"/>
          </w:tcPr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rPr>
                <w:b/>
                <w:bCs/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 xml:space="preserve">الهاء </w:t>
            </w:r>
          </w:p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4428" w:type="dxa"/>
          </w:tcPr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التّاء المربوطة</w:t>
            </w:r>
          </w:p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>
        <w:tc>
          <w:tcPr>
            <w:tcW w:w="4428" w:type="dxa"/>
          </w:tcPr>
          <w:p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تلفظ هاء عند الوقف (التّسكين) أو التّحريك (وضع حركة ( ُ َ ِ) </w:t>
            </w:r>
          </w:p>
          <w:p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مثال: (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دفترهُ)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لفظت الهاء هاء عند التحريك   (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دفترهْ)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لفظت الهاء هاء عند التّسكين</w:t>
            </w:r>
          </w:p>
        </w:tc>
        <w:tc>
          <w:tcPr>
            <w:tcW w:w="4428" w:type="dxa"/>
          </w:tcPr>
          <w:p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تلفظ تاءً عند التحريك مثال: (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مدرسةٌ)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لفظت التّاء تاء</w:t>
            </w:r>
          </w:p>
          <w:p>
            <w:pPr>
              <w:tabs>
                <w:tab w:val="left" w:pos="5595"/>
                <w:tab w:val="left" w:pos="6195"/>
              </w:tabs>
              <w:bidi/>
              <w:spacing w:before="240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وتلفظ التّاء المربوطة هاء عند التسكين مثال: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مدرسةْ</w:t>
            </w:r>
          </w:p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</w:tbl>
    <w:p>
      <w:pPr>
        <w:pStyle w:val="ListParagraph"/>
        <w:shd w:val="clear" w:color="auto" w:fill="FFFF00"/>
        <w:tabs>
          <w:tab w:val="left" w:pos="5595"/>
          <w:tab w:val="left" w:pos="6195"/>
        </w:tabs>
        <w:spacing w:before="240"/>
        <w:rPr>
          <w:color w:val="FF0000"/>
          <w:sz w:val="36"/>
          <w:szCs w:val="36"/>
          <w:rtl/>
          <w:lang w:bidi="ar-JO"/>
        </w:rPr>
      </w:pP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الخلاصة</w:t>
      </w:r>
      <w:r>
        <w:rPr>
          <w:rFonts w:hint="cs"/>
          <w:color w:val="FF0000"/>
          <w:sz w:val="36"/>
          <w:szCs w:val="36"/>
          <w:rtl/>
          <w:lang w:bidi="ar-JO"/>
        </w:rPr>
        <w:t xml:space="preserve">: </w:t>
      </w:r>
    </w:p>
    <w:p>
      <w:pPr>
        <w:pStyle w:val="ListParagraph"/>
        <w:shd w:val="clear" w:color="auto" w:fill="FFFF00"/>
        <w:tabs>
          <w:tab w:val="left" w:pos="5595"/>
          <w:tab w:val="left" w:pos="6195"/>
        </w:tabs>
        <w:spacing w:before="240"/>
        <w:rPr>
          <w:color w:val="FF0000"/>
          <w:sz w:val="36"/>
          <w:szCs w:val="36"/>
          <w:rtl/>
          <w:lang w:bidi="ar-JO"/>
        </w:rPr>
      </w:pPr>
      <w:r>
        <w:rPr>
          <w:rFonts w:hint="cs"/>
          <w:color w:val="FF0000"/>
          <w:sz w:val="36"/>
          <w:szCs w:val="36"/>
          <w:rtl/>
          <w:lang w:bidi="ar-JO"/>
        </w:rPr>
        <w:t xml:space="preserve"> إذا أردنا  التّمييز بين الهاء والتّاء المربوطة في  الكلمة نحرّك الكلمة وإذا لُفظت هاء يكون آخرها هاء</w: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color w:val="0070C0"/>
          <w:sz w:val="36"/>
          <w:szCs w:val="36"/>
          <w:rtl/>
          <w:lang w:bidi="ar-JO"/>
        </w:rPr>
        <w:t>مثال: (</w:t>
      </w:r>
      <w:r>
        <w:rPr>
          <w:rFonts w:hint="cs"/>
          <w:b/>
          <w:bCs/>
          <w:color w:val="0070C0"/>
          <w:sz w:val="36"/>
          <w:szCs w:val="36"/>
          <w:rtl/>
          <w:lang w:bidi="ar-JO"/>
        </w:rPr>
        <w:t>دفترهُ)</w: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color w:val="FF0000"/>
          <w:sz w:val="36"/>
          <w:szCs w:val="36"/>
          <w:rtl/>
          <w:lang w:bidi="ar-JO"/>
        </w:rPr>
        <w:t xml:space="preserve"> وإذا لُفظت تاء كانت تاء مربوطة</w: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color w:val="0070C0"/>
          <w:sz w:val="36"/>
          <w:szCs w:val="36"/>
          <w:rtl/>
          <w:lang w:bidi="ar-JO"/>
        </w:rPr>
        <w:t>مثال: (</w:t>
      </w:r>
      <w:r>
        <w:rPr>
          <w:rFonts w:hint="cs"/>
          <w:b/>
          <w:bCs/>
          <w:color w:val="0070C0"/>
          <w:sz w:val="36"/>
          <w:szCs w:val="36"/>
          <w:rtl/>
          <w:lang w:bidi="ar-JO"/>
        </w:rPr>
        <w:t>مدرسةٌ)</w:t>
      </w:r>
      <w:r>
        <w:rPr>
          <w:rFonts w:hint="cs"/>
          <w:color w:val="0070C0"/>
          <w:sz w:val="36"/>
          <w:szCs w:val="36"/>
          <w:rtl/>
          <w:lang w:bidi="ar-JO"/>
        </w:rPr>
        <w:t>.</w:t>
      </w:r>
    </w:p>
    <w:p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</w:p>
    <w:p>
      <w:pPr>
        <w:pStyle w:val="ListParagraph"/>
        <w:tabs>
          <w:tab w:val="left" w:pos="5595"/>
          <w:tab w:val="left" w:pos="6195"/>
        </w:tabs>
        <w:spacing w:before="24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قاعدة التّاء  المربوطة والتّاء المفتوحة:</w:t>
      </w:r>
    </w:p>
    <w:p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التّاء المفتوحة (ت )    التّاء المربوطة (ة،ـة)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071"/>
        <w:gridCol w:w="3941"/>
      </w:tblGrid>
      <w:tr>
        <w:trPr>
          <w:trHeight w:val="348"/>
        </w:trPr>
        <w:tc>
          <w:tcPr>
            <w:tcW w:w="4071" w:type="dxa"/>
          </w:tcPr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ind w:left="0"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التّاء المفتوحة</w:t>
            </w:r>
          </w:p>
        </w:tc>
        <w:tc>
          <w:tcPr>
            <w:tcW w:w="3941" w:type="dxa"/>
          </w:tcPr>
          <w:p>
            <w:pPr>
              <w:pStyle w:val="ListParagraph"/>
              <w:tabs>
                <w:tab w:val="left" w:pos="5595"/>
                <w:tab w:val="left" w:pos="6195"/>
              </w:tabs>
              <w:spacing w:before="240"/>
              <w:ind w:left="0"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التّاء المربوطة</w:t>
            </w:r>
          </w:p>
        </w:tc>
      </w:tr>
      <w:tr>
        <w:trPr>
          <w:trHeight w:val="2161"/>
        </w:trPr>
        <w:tc>
          <w:tcPr>
            <w:tcW w:w="4071" w:type="dxa"/>
          </w:tcPr>
          <w:p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تلفظ</w:t>
            </w: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تاء عند التّحريك  أو التّسكين، مثال: (نجحتْ)،(نجحتُ) لُفظت في كلتا الحالتين تاء.</w:t>
            </w:r>
          </w:p>
        </w:tc>
        <w:tc>
          <w:tcPr>
            <w:tcW w:w="3941" w:type="dxa"/>
          </w:tcPr>
          <w:p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تلفظ تاء عند التّحريك وهاء عند التّسكين، مثال: (مجموعةْ ) لُفظت هاء عند التّسكين (مجموعةُ ) لُفظت تاء عند التّحريك.</w:t>
            </w:r>
          </w:p>
        </w:tc>
      </w:tr>
    </w:tbl>
    <w:p>
      <w:pPr>
        <w:pStyle w:val="ListParagraph"/>
        <w:shd w:val="clear" w:color="auto" w:fill="FFFF00"/>
        <w:tabs>
          <w:tab w:val="left" w:pos="5595"/>
          <w:tab w:val="left" w:pos="6195"/>
        </w:tabs>
        <w:spacing w:before="240"/>
        <w:rPr>
          <w:b/>
          <w:bCs/>
          <w:color w:val="FF0000"/>
          <w:sz w:val="36"/>
          <w:szCs w:val="36"/>
          <w:rtl/>
          <w:lang w:bidi="ar-JO"/>
        </w:rPr>
      </w:pP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الخلاصة لكي نفرّق بينهما نلفظ  التّاء عند التّسكين (وضع سكون) فإذا لُفظت هاء كانت تاء مربوطة </w:t>
      </w:r>
      <w:r>
        <w:rPr>
          <w:rFonts w:hint="cs"/>
          <w:color w:val="0070C0"/>
          <w:sz w:val="36"/>
          <w:szCs w:val="36"/>
          <w:rtl/>
          <w:lang w:bidi="ar-JO"/>
        </w:rPr>
        <w:t>مثال: (مجموعةْ )</w: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وإذا لُفظت تاء كانت  تاء مفتوحة</w: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color w:val="0070C0"/>
          <w:sz w:val="36"/>
          <w:szCs w:val="36"/>
          <w:rtl/>
          <w:lang w:bidi="ar-JO"/>
        </w:rPr>
        <w:t>مثال: (نجحتْ)</w:t>
      </w:r>
      <w:r>
        <w:rPr>
          <w:rFonts w:hint="cs"/>
          <w:b/>
          <w:bCs/>
          <w:color w:val="0070C0"/>
          <w:sz w:val="36"/>
          <w:szCs w:val="36"/>
          <w:rtl/>
          <w:lang w:bidi="ar-JO"/>
        </w:rPr>
        <w:t>.</w:t>
      </w:r>
    </w:p>
    <w:p>
      <w:pPr>
        <w:ind w:left="-630" w:right="-90"/>
        <w:jc w:val="center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</w:rPr>
        <w:lastRenderedPageBreak/>
        <w:pict>
          <v:shape id="_x0000_s1056" type="#_x0000_t122" style="position:absolute;left:0;text-align:left;margin-left:109.5pt;margin-top:62.6pt;width:150.75pt;height:59.25pt;z-index:-251651072"/>
        </w:pict>
      </w:r>
      <w:r>
        <w:rPr>
          <w:rFonts w:ascii="Arial" w:hAnsi="Arial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9pt;height:6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dvertisingBold&quot;;v-text-kern:t" trim="t" fitpath="t" string="التّاء المفتوحة والتّاء المربوطة"/>
          </v:shape>
        </w:pict>
      </w:r>
    </w:p>
    <w:p>
      <w:pPr>
        <w:ind w:left="-630" w:right="-90"/>
        <w:jc w:val="center"/>
        <w:rPr>
          <w:rFonts w:ascii="Arial" w:hAnsi="Arial"/>
          <w:b/>
          <w:bCs/>
          <w:sz w:val="40"/>
          <w:szCs w:val="40"/>
          <w:rtl/>
        </w:rPr>
      </w:pPr>
      <w:r>
        <w:rPr>
          <w:rFonts w:ascii="Arial" w:hAnsi="Arial" w:hint="cs"/>
          <w:b/>
          <w:bCs/>
          <w:sz w:val="40"/>
          <w:szCs w:val="40"/>
          <w:rtl/>
        </w:rPr>
        <w:t>ت    ة   ـة</w:t>
      </w:r>
    </w:p>
    <w:p>
      <w:pPr>
        <w:ind w:left="-630" w:right="-90"/>
        <w:jc w:val="center"/>
        <w:rPr>
          <w:rFonts w:ascii="Arial" w:hAnsi="Arial"/>
          <w:b/>
          <w:bCs/>
          <w:sz w:val="32"/>
          <w:szCs w:val="32"/>
          <w:rtl/>
        </w:rPr>
      </w:pPr>
    </w:p>
    <w:p>
      <w:pPr>
        <w:ind w:left="-630" w:right="-90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ما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</w:rPr>
        <w:t>الت</w:t>
      </w:r>
      <w:r>
        <w:rPr>
          <w:rFonts w:ascii="Arial" w:hAnsi="Arial" w:hint="cs"/>
          <w:b/>
          <w:bCs/>
          <w:sz w:val="32"/>
          <w:szCs w:val="32"/>
          <w:rtl/>
        </w:rPr>
        <w:t>ّ</w:t>
      </w:r>
      <w:r>
        <w:rPr>
          <w:rFonts w:ascii="Arial" w:hAnsi="Arial"/>
          <w:b/>
          <w:bCs/>
          <w:sz w:val="32"/>
          <w:szCs w:val="32"/>
          <w:rtl/>
        </w:rPr>
        <w:t>اء المفتوحة؟</w:t>
      </w:r>
    </w:p>
    <w:p>
      <w:pPr>
        <w:ind w:left="-630" w:right="-90"/>
        <w:jc w:val="center"/>
        <w:rPr>
          <w:rFonts w:ascii="Arial" w:hAnsi="Arial"/>
          <w:sz w:val="32"/>
          <w:szCs w:val="32"/>
          <w:lang w:val="en-GB"/>
        </w:rPr>
      </w:pPr>
      <w:r>
        <w:rPr>
          <w:rFonts w:ascii="Arial" w:hAnsi="Arial"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2" type="#_x0000_t62" style="position:absolute;left:0;text-align:left;margin-left:19.5pt;margin-top:3.4pt;width:5in;height:95.35pt;z-index:251661312" adj="25350,10522">
            <v:textbox style="mso-next-textbox:#_x0000_s1052">
              <w:txbxContent>
                <w:p>
                  <w:pPr>
                    <w:jc w:val="center"/>
                    <w:rPr>
                      <w:rtl/>
                    </w:rPr>
                  </w:pPr>
                  <w:r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الت</w:t>
                  </w:r>
                  <w:r>
                    <w:rPr>
                      <w:rStyle w:val="postbody1"/>
                      <w:rFonts w:cs="AdvertisingBold" w:hint="cs"/>
                      <w:sz w:val="32"/>
                      <w:szCs w:val="32"/>
                      <w:rtl/>
                    </w:rPr>
                    <w:t>ّ</w:t>
                  </w:r>
                  <w:r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اء المفتوحة: هي ال</w:t>
                  </w:r>
                  <w:r>
                    <w:rPr>
                      <w:rStyle w:val="postbody1"/>
                      <w:rFonts w:cs="AdvertisingBold" w:hint="cs"/>
                      <w:sz w:val="32"/>
                      <w:szCs w:val="32"/>
                      <w:rtl/>
                    </w:rPr>
                    <w:t>ّ</w:t>
                  </w:r>
                  <w:r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تي تبقى في الن</w:t>
                  </w:r>
                  <w:r>
                    <w:rPr>
                      <w:rStyle w:val="postbody1"/>
                      <w:rFonts w:cs="AdvertisingBold" w:hint="cs"/>
                      <w:sz w:val="32"/>
                      <w:szCs w:val="32"/>
                      <w:rtl/>
                    </w:rPr>
                    <w:t>ّ</w:t>
                  </w:r>
                  <w:r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طق على حالتها (ت) إذا وقفنا على آخر</w:t>
                  </w:r>
                  <w:r>
                    <w:rPr>
                      <w:rStyle w:val="postbody1"/>
                      <w:rFonts w:cs="AdvertisingBold"/>
                      <w:sz w:val="32"/>
                      <w:szCs w:val="32"/>
                    </w:rPr>
                    <w:t xml:space="preserve"> </w:t>
                  </w:r>
                  <w:r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الكلمة بالسّكون ولا تنقلب هاء</w:t>
                  </w:r>
                  <w:r>
                    <w:rPr>
                      <w:rStyle w:val="postbody1"/>
                    </w:rPr>
                    <w:t>.</w:t>
                  </w:r>
                </w:p>
                <w:p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مثال: بنت، أوقات.</w:t>
                  </w:r>
                </w:p>
                <w:p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sz w:val="32"/>
          <w:szCs w:val="32"/>
        </w:rPr>
        <w:pict>
          <v:rect id="_x0000_s1053" style="position:absolute;left:0;text-align:left;margin-left:440.25pt;margin-top:7.15pt;width:1in;height:1in;z-index:251662336" stroked="f">
            <v:fill r:id="rId9" o:title="rr" recolor="t" rotate="t" type="frame"/>
            <w10:wrap anchorx="page"/>
          </v:rect>
        </w:pict>
      </w:r>
      <w:r>
        <w:rPr>
          <w:rFonts w:ascii="Arial" w:hAnsi="Arial"/>
          <w:sz w:val="32"/>
          <w:szCs w:val="32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>
      <w:pPr>
        <w:ind w:right="-90"/>
        <w:rPr>
          <w:rFonts w:ascii="Arial" w:hAnsi="Arial"/>
          <w:sz w:val="32"/>
          <w:szCs w:val="32"/>
          <w:rtl/>
          <w:lang w:val="en-GB"/>
        </w:rPr>
      </w:pPr>
    </w:p>
    <w:p>
      <w:pPr>
        <w:ind w:right="-90"/>
        <w:jc w:val="center"/>
        <w:rPr>
          <w:rFonts w:ascii="Arial" w:hAnsi="Arial"/>
          <w:sz w:val="32"/>
          <w:szCs w:val="32"/>
          <w:lang w:val="en-GB"/>
        </w:rPr>
      </w:pPr>
    </w:p>
    <w:p>
      <w:pPr>
        <w:ind w:right="-90"/>
        <w:jc w:val="center"/>
        <w:rPr>
          <w:rFonts w:ascii="Arial" w:hAnsi="Arial"/>
          <w:b/>
          <w:bCs/>
          <w:sz w:val="32"/>
          <w:szCs w:val="32"/>
          <w:lang w:val="en-GB"/>
        </w:rPr>
      </w:pPr>
    </w:p>
    <w:p>
      <w:pPr>
        <w:ind w:right="-90"/>
        <w:jc w:val="center"/>
        <w:rPr>
          <w:rFonts w:ascii="Arial" w:hAnsi="Arial"/>
          <w:b/>
          <w:bCs/>
          <w:sz w:val="32"/>
          <w:szCs w:val="32"/>
          <w:rtl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w:pict>
          <v:rect id="_x0000_s1055" style="position:absolute;left:0;text-align:left;margin-left:445.5pt;margin-top:29.35pt;width:1in;height:1in;z-index:251664384" stroked="f">
            <v:fill r:id="rId9" o:title="rr" recolor="t" rotate="t" type="frame"/>
            <w10:wrap anchorx="page"/>
          </v:rect>
        </w:pict>
      </w:r>
      <w:r>
        <w:rPr>
          <w:rFonts w:ascii="Arial" w:hAnsi="Arial"/>
          <w:b/>
          <w:bCs/>
          <w:sz w:val="32"/>
          <w:szCs w:val="32"/>
          <w:rtl/>
          <w:lang w:val="en-GB"/>
        </w:rPr>
        <w:t>ما</w:t>
      </w:r>
      <w:r>
        <w:rPr>
          <w:rFonts w:ascii="Arial" w:hAnsi="Arial"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val="en-GB"/>
        </w:rPr>
        <w:t>الت</w:t>
      </w:r>
      <w:r>
        <w:rPr>
          <w:rFonts w:ascii="Arial" w:hAnsi="Arial" w:hint="cs"/>
          <w:b/>
          <w:bCs/>
          <w:sz w:val="32"/>
          <w:szCs w:val="32"/>
          <w:rtl/>
          <w:lang w:val="en-GB"/>
        </w:rPr>
        <w:t>ّ</w:t>
      </w:r>
      <w:r>
        <w:rPr>
          <w:rFonts w:ascii="Arial" w:hAnsi="Arial"/>
          <w:b/>
          <w:bCs/>
          <w:sz w:val="32"/>
          <w:szCs w:val="32"/>
          <w:rtl/>
          <w:lang w:val="en-GB"/>
        </w:rPr>
        <w:t>اء المربوطة ؟</w:t>
      </w:r>
    </w:p>
    <w:p>
      <w:pPr>
        <w:ind w:left="-630" w:right="-90"/>
        <w:jc w:val="center"/>
        <w:rPr>
          <w:rFonts w:ascii="Arial" w:hAnsi="Arial"/>
          <w:sz w:val="32"/>
          <w:szCs w:val="32"/>
          <w:rtl/>
          <w:lang w:val="en-GB"/>
        </w:rPr>
      </w:pPr>
      <w:r>
        <w:rPr>
          <w:rFonts w:ascii="Arial" w:hAnsi="Arial"/>
          <w:noProof/>
          <w:sz w:val="32"/>
          <w:szCs w:val="32"/>
          <w:rtl/>
        </w:rPr>
        <w:pict>
          <v:shape id="_x0000_s1054" type="#_x0000_t62" style="position:absolute;left:0;text-align:left;margin-left:19.5pt;margin-top:16.2pt;width:306pt;height:158pt;z-index:251663360" adj="29965,4183">
            <v:textbox style="mso-next-textbox:#_x0000_s1054">
              <w:txbxContent>
                <w:p>
                  <w:pPr>
                    <w:jc w:val="center"/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هي ال</w:t>
                  </w:r>
                  <w:r>
                    <w:rPr>
                      <w:rStyle w:val="postbody1"/>
                      <w:rFonts w:cs="AdvertisingBold" w:hint="cs"/>
                      <w:sz w:val="28"/>
                      <w:szCs w:val="28"/>
                      <w:rtl/>
                    </w:rPr>
                    <w:t>ّ</w:t>
                  </w:r>
                  <w:r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تي تلفظ هاء عند الوقوف عليها وتكتب إم</w:t>
                  </w:r>
                  <w:r>
                    <w:rPr>
                      <w:rStyle w:val="postbody1"/>
                      <w:rFonts w:cs="AdvertisingBold" w:hint="cs"/>
                      <w:sz w:val="28"/>
                      <w:szCs w:val="28"/>
                      <w:rtl/>
                    </w:rPr>
                    <w:t>ّ</w:t>
                  </w:r>
                  <w:r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ا</w:t>
                  </w:r>
                </w:p>
                <w:p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(ـة)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إذا كانت متّصلة بالحرف الّذي قبلها</w:t>
                  </w:r>
                </w:p>
                <w:p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أو</w:t>
                  </w:r>
                </w:p>
                <w:p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(ة) إذا كانت غير متّصلة بالحرف الّذي قبلها.</w:t>
                  </w:r>
                </w:p>
                <w:p>
                  <w:pPr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مثال:  مدرسة،   فتاة،    طاولة،   قضاة.</w:t>
                  </w:r>
                </w:p>
                <w:p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</w:t>
      </w: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right="-90"/>
        <w:rPr>
          <w:rFonts w:ascii="Arial" w:hAnsi="Arial"/>
          <w:sz w:val="32"/>
          <w:szCs w:val="32"/>
          <w:rtl/>
        </w:rPr>
      </w:pPr>
    </w:p>
    <w:p>
      <w:pPr>
        <w:tabs>
          <w:tab w:val="right" w:pos="278"/>
        </w:tabs>
        <w:spacing w:after="0" w:line="240" w:lineRule="auto"/>
        <w:ind w:left="-630" w:right="-90"/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lastRenderedPageBreak/>
        <w:t>1)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>أ</w:t>
      </w:r>
      <w:r>
        <w:rPr>
          <w:rFonts w:ascii="Arial" w:hAnsi="Arial"/>
          <w:sz w:val="32"/>
          <w:szCs w:val="32"/>
          <w:rtl/>
        </w:rPr>
        <w:t>دخل الت</w:t>
      </w:r>
      <w:r>
        <w:rPr>
          <w:rFonts w:ascii="Arial" w:hAnsi="Arial" w:hint="cs"/>
          <w:sz w:val="32"/>
          <w:szCs w:val="32"/>
          <w:rtl/>
        </w:rPr>
        <w:t>ّ</w:t>
      </w:r>
      <w:r>
        <w:rPr>
          <w:rFonts w:ascii="Arial" w:hAnsi="Arial"/>
          <w:sz w:val="32"/>
          <w:szCs w:val="32"/>
          <w:rtl/>
        </w:rPr>
        <w:t>اء المربوطة ( ـة ) أو الت</w:t>
      </w:r>
      <w:r>
        <w:rPr>
          <w:rFonts w:ascii="Arial" w:hAnsi="Arial" w:hint="cs"/>
          <w:sz w:val="32"/>
          <w:szCs w:val="32"/>
          <w:rtl/>
        </w:rPr>
        <w:t>ّ</w:t>
      </w:r>
      <w:r>
        <w:rPr>
          <w:rFonts w:ascii="Arial" w:hAnsi="Arial"/>
          <w:sz w:val="32"/>
          <w:szCs w:val="32"/>
          <w:rtl/>
        </w:rPr>
        <w:t>اء المفتوحة ( ت ) أو الهاء ( ه ) على آخر الكلمات ال</w:t>
      </w:r>
      <w:r>
        <w:rPr>
          <w:rFonts w:ascii="Arial" w:hAnsi="Arial" w:hint="cs"/>
          <w:sz w:val="32"/>
          <w:szCs w:val="32"/>
          <w:rtl/>
        </w:rPr>
        <w:t>آتية:</w:t>
      </w:r>
      <w:r>
        <w:rPr>
          <w:rFonts w:ascii="Arial" w:hAnsi="Arial"/>
          <w:sz w:val="32"/>
          <w:szCs w:val="32"/>
          <w:rtl/>
        </w:rPr>
        <w:t xml:space="preserve"> </w:t>
      </w:r>
    </w:p>
    <w:p>
      <w:pPr>
        <w:tabs>
          <w:tab w:val="right" w:pos="278"/>
        </w:tabs>
        <w:spacing w:after="0" w:line="240" w:lineRule="auto"/>
        <w:ind w:left="-630" w:right="-90"/>
        <w:jc w:val="right"/>
        <w:rPr>
          <w:rFonts w:ascii="Arial" w:hAnsi="Arial"/>
          <w:sz w:val="32"/>
          <w:szCs w:val="32"/>
          <w:rtl/>
        </w:rPr>
      </w:pPr>
    </w:p>
    <w:tbl>
      <w:tblPr>
        <w:bidiVisual/>
        <w:tblW w:w="9537" w:type="dxa"/>
        <w:jc w:val="center"/>
        <w:tblInd w:w="-8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91"/>
        <w:gridCol w:w="2799"/>
        <w:gridCol w:w="2036"/>
        <w:gridCol w:w="33"/>
        <w:gridCol w:w="2358"/>
        <w:gridCol w:w="20"/>
      </w:tblGrid>
      <w:tr>
        <w:trPr>
          <w:gridAfter w:val="1"/>
          <w:wAfter w:w="20" w:type="dxa"/>
          <w:trHeight w:val="958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الفرشا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كَتَبَـ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ه</w:t>
            </w:r>
          </w:p>
        </w:tc>
        <w:tc>
          <w:tcPr>
            <w:tcW w:w="2036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الت</w:t>
            </w:r>
            <w:r>
              <w:rPr>
                <w:rFonts w:ascii="Arial" w:hAnsi="Arial" w:hint="cs"/>
                <w:sz w:val="32"/>
                <w:szCs w:val="32"/>
                <w:rtl/>
              </w:rPr>
              <w:t>ّ</w:t>
            </w:r>
            <w:r>
              <w:rPr>
                <w:rFonts w:ascii="Arial" w:hAnsi="Arial"/>
                <w:sz w:val="32"/>
                <w:szCs w:val="32"/>
                <w:rtl/>
              </w:rPr>
              <w:t>ربيـ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الفن</w:t>
            </w:r>
            <w:r>
              <w:rPr>
                <w:rFonts w:ascii="Arial" w:hAnsi="Arial" w:hint="cs"/>
                <w:sz w:val="32"/>
                <w:szCs w:val="32"/>
                <w:rtl/>
              </w:rPr>
              <w:t>ّ</w:t>
            </w:r>
            <w:r>
              <w:rPr>
                <w:rFonts w:ascii="Arial" w:hAnsi="Arial"/>
                <w:sz w:val="32"/>
                <w:szCs w:val="32"/>
                <w:rtl/>
              </w:rPr>
              <w:t>ي</w:t>
            </w:r>
            <w:r>
              <w:rPr>
                <w:rFonts w:ascii="Arial" w:hAnsi="Arial" w:hint="cs"/>
                <w:sz w:val="32"/>
                <w:szCs w:val="32"/>
                <w:rtl/>
              </w:rPr>
              <w:t>ّـة</w:t>
            </w:r>
          </w:p>
        </w:tc>
      </w:tr>
      <w:tr>
        <w:trPr>
          <w:gridAfter w:val="1"/>
          <w:wAfter w:w="20" w:type="dxa"/>
          <w:trHeight w:val="958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الْـمَمْلَكَـ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الْقُوَّ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036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وَقَعَـ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جَائِزَ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  <w:tr>
        <w:trPr>
          <w:gridAfter w:val="1"/>
          <w:wAfter w:w="20" w:type="dxa"/>
          <w:trHeight w:val="958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بَدَأَ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الد</w:t>
            </w:r>
            <w:r>
              <w:rPr>
                <w:rFonts w:ascii="Arial" w:hAnsi="Arial" w:hint="cs"/>
                <w:sz w:val="32"/>
                <w:szCs w:val="32"/>
                <w:rtl/>
              </w:rPr>
              <w:t>ّ</w:t>
            </w:r>
            <w:r>
              <w:rPr>
                <w:rFonts w:ascii="Arial" w:hAnsi="Arial"/>
                <w:sz w:val="32"/>
                <w:szCs w:val="32"/>
                <w:rtl/>
              </w:rPr>
              <w:t>ولَـ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الدِّرَاسَـ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358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الزَّهْرَ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  <w:tr>
        <w:trPr>
          <w:gridAfter w:val="1"/>
          <w:wAfter w:w="20" w:type="dxa"/>
          <w:trHeight w:val="958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تِلْمِيذَ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وَقَفَـ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مَسْرُورَ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358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ذَهَبَـ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</w:tr>
      <w:tr>
        <w:trPr>
          <w:gridAfter w:val="1"/>
          <w:wAfter w:w="20" w:type="dxa"/>
          <w:trHeight w:val="958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فَرِحَـ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الْقِطَّـ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ممحاة</w:t>
            </w:r>
          </w:p>
        </w:tc>
        <w:tc>
          <w:tcPr>
            <w:tcW w:w="2358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فَاطِمَـ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  <w:tr>
        <w:trPr>
          <w:trHeight w:val="1034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السَّنَـ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قَرْيَتُــ</w:t>
            </w:r>
            <w:r>
              <w:rPr>
                <w:rFonts w:ascii="Arial" w:hAnsi="Arial" w:hint="cs"/>
                <w:sz w:val="32"/>
                <w:szCs w:val="32"/>
                <w:rtl/>
              </w:rPr>
              <w:t>ه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الْخُضْرَوَا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الْمُتَنَاثِرَ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  <w:tr>
        <w:trPr>
          <w:trHeight w:val="1034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الصَّافِيَــ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نَادِرَ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الْحَيَوَانَا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قَالَـ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</w:tr>
      <w:tr>
        <w:trPr>
          <w:trHeight w:val="1034"/>
          <w:jc w:val="center"/>
        </w:trPr>
        <w:tc>
          <w:tcPr>
            <w:tcW w:w="2291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ثَمَرُ</w:t>
            </w:r>
            <w:r>
              <w:rPr>
                <w:rFonts w:ascii="Arial" w:hAnsi="Arial" w:hint="cs"/>
                <w:sz w:val="32"/>
                <w:szCs w:val="32"/>
                <w:rtl/>
              </w:rPr>
              <w:t>هُ</w:t>
            </w:r>
          </w:p>
        </w:tc>
        <w:tc>
          <w:tcPr>
            <w:tcW w:w="2799" w:type="dxa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أَثْمَرَ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شَاهَدْ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الْحَدِيثَــ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</w:tbl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eastAsia="Times New Roman"/>
          <w:color w:val="0000FF"/>
          <w:bdr w:val="none" w:sz="0" w:space="0" w:color="auto" w:frame="1"/>
          <w:rtl/>
        </w:rPr>
      </w:pPr>
    </w:p>
    <w:p>
      <w:pPr>
        <w:rPr>
          <w:rStyle w:val="Strong"/>
          <w:rFonts w:asciiTheme="minorBidi" w:eastAsia="Times New Roman" w:hAnsiTheme="minorBidi"/>
          <w:color w:val="0000FF"/>
          <w:bdr w:val="none" w:sz="0" w:space="0" w:color="auto" w:frame="1"/>
          <w:rtl/>
        </w:rPr>
      </w:pPr>
    </w:p>
    <w:p>
      <w:pPr>
        <w:spacing w:line="360" w:lineRule="auto"/>
        <w:jc w:val="right"/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AE"/>
        </w:rPr>
        <w:t>2)ضع التّاء المربوطة أو التّاء المفتوحة في الفراغ : -</w:t>
      </w:r>
    </w:p>
    <w:p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   1) </w:t>
      </w:r>
      <w:r>
        <w:rPr>
          <w:rFonts w:asciiTheme="minorBidi" w:hAnsiTheme="minorBidi"/>
          <w:sz w:val="32"/>
          <w:szCs w:val="32"/>
          <w:rtl/>
          <w:lang w:bidi="ar-AE"/>
        </w:rPr>
        <w:t>حض</w:t>
      </w:r>
      <w:r>
        <w:rPr>
          <w:rFonts w:asciiTheme="minorBidi" w:hAnsiTheme="minorBidi" w:hint="cs"/>
          <w:sz w:val="32"/>
          <w:szCs w:val="32"/>
          <w:rtl/>
          <w:lang w:bidi="ar-AE"/>
        </w:rPr>
        <w:t>ّ</w:t>
      </w:r>
      <w:r>
        <w:rPr>
          <w:rFonts w:asciiTheme="minorBidi" w:hAnsiTheme="minorBidi"/>
          <w:sz w:val="32"/>
          <w:szCs w:val="32"/>
          <w:rtl/>
          <w:lang w:bidi="ar-AE"/>
        </w:rPr>
        <w:t>ر</w:t>
      </w:r>
      <w:r>
        <w:rPr>
          <w:rFonts w:asciiTheme="minorBidi" w:hAnsiTheme="minorBidi" w:hint="cs"/>
          <w:sz w:val="32"/>
          <w:szCs w:val="32"/>
          <w:rtl/>
          <w:lang w:bidi="ar-AE"/>
        </w:rPr>
        <w:t>تِ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المعلّمـ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بطاقا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عمل للطّالبا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.</w:t>
      </w:r>
    </w:p>
    <w:p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sz w:val="32"/>
          <w:szCs w:val="32"/>
          <w:rtl/>
          <w:lang w:bidi="ar-AE"/>
        </w:rPr>
        <w:t xml:space="preserve">    2)عندما عد</w:t>
      </w:r>
      <w:r>
        <w:rPr>
          <w:rFonts w:asciiTheme="minorBidi" w:hAnsiTheme="minorBidi" w:hint="cs"/>
          <w:sz w:val="32"/>
          <w:szCs w:val="32"/>
          <w:rtl/>
          <w:lang w:bidi="ar-AE"/>
        </w:rPr>
        <w:t>تُ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من المدرسـ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إلى البيـ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ظهرًا، بدأ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بتحضير الواجبا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المدرسيـّ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>، وقد انتهيـ</w:t>
      </w:r>
      <w:r>
        <w:rPr>
          <w:rFonts w:asciiTheme="minorBidi" w:hAnsiTheme="minorBidi" w:hint="cs"/>
          <w:sz w:val="32"/>
          <w:szCs w:val="32"/>
          <w:rtl/>
          <w:lang w:bidi="ar-AE"/>
        </w:rPr>
        <w:t>تُ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  منها عصرًا .</w:t>
      </w:r>
    </w:p>
    <w:p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sz w:val="32"/>
          <w:szCs w:val="32"/>
          <w:rtl/>
          <w:lang w:bidi="ar-AE"/>
        </w:rPr>
        <w:t xml:space="preserve">    3) ذهبنا في النّزهـ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في سيّارة واحد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وكنّا فيها خمسـ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صبيان</w:t>
      </w:r>
      <w:r>
        <w:rPr>
          <w:rFonts w:asciiTheme="minorBidi" w:hAnsiTheme="minorBidi" w:hint="cs"/>
          <w:sz w:val="32"/>
          <w:szCs w:val="32"/>
          <w:rtl/>
          <w:lang w:bidi="ar-AE"/>
        </w:rPr>
        <w:t>،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ومعنا سائق السّيّار</w:t>
      </w:r>
      <w:r>
        <w:rPr>
          <w:rFonts w:asciiTheme="minorBidi" w:hAnsiTheme="minorBidi" w:hint="cs"/>
          <w:sz w:val="32"/>
          <w:szCs w:val="32"/>
          <w:rtl/>
          <w:lang w:bidi="ar-AE"/>
        </w:rPr>
        <w:t>ة.</w:t>
      </w:r>
    </w:p>
    <w:p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sz w:val="32"/>
          <w:szCs w:val="32"/>
          <w:rtl/>
          <w:lang w:bidi="ar-AE"/>
        </w:rPr>
        <w:t xml:space="preserve">    4) أصبحـ</w:t>
      </w:r>
      <w:r>
        <w:rPr>
          <w:rFonts w:asciiTheme="minorBidi" w:hAnsiTheme="minorBidi" w:hint="cs"/>
          <w:sz w:val="32"/>
          <w:szCs w:val="32"/>
          <w:rtl/>
          <w:lang w:bidi="ar-AE"/>
        </w:rPr>
        <w:t>تِ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القريـ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أكثر جمالًا في فصلِ الرّبيع .</w:t>
      </w:r>
    </w:p>
    <w:p>
      <w:pPr>
        <w:tabs>
          <w:tab w:val="left" w:pos="5595"/>
          <w:tab w:val="left" w:pos="6195"/>
        </w:tabs>
        <w:spacing w:before="240" w:after="0"/>
        <w:jc w:val="right"/>
        <w:rPr>
          <w:sz w:val="32"/>
          <w:szCs w:val="32"/>
          <w:rtl/>
          <w:lang w:bidi="ar-JO"/>
        </w:rPr>
      </w:pPr>
    </w:p>
    <w:sectPr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89176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6672F"/>
    <w:multiLevelType w:val="hybridMultilevel"/>
    <w:tmpl w:val="29E6DFE6"/>
    <w:lvl w:ilvl="0" w:tplc="1078429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allout" idref="#_x0000_s1052"/>
        <o:r id="V:Rule2" type="callout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ostbody1">
    <w:name w:val="postbody1"/>
    <w:basedOn w:val="DefaultParagraphFont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LH@ateacher100</cp:lastModifiedBy>
  <cp:revision>31</cp:revision>
  <dcterms:created xsi:type="dcterms:W3CDTF">2020-07-12T09:53:00Z</dcterms:created>
  <dcterms:modified xsi:type="dcterms:W3CDTF">2021-11-11T08:41:00Z</dcterms:modified>
</cp:coreProperties>
</file>