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76" w:rsidRDefault="002025C5" w:rsidP="00381C76">
      <w:pPr>
        <w:bidi/>
        <w:ind w:left="-360"/>
        <w:rPr>
          <w:rtl/>
          <w:lang w:bidi="ar-JO"/>
        </w:rPr>
      </w:pPr>
      <w:r w:rsidRPr="002025C5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0DC263" wp14:editId="6BE72FA5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1706880" cy="6477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5C5" w:rsidRDefault="002025C5" w:rsidP="002025C5">
      <w:pPr>
        <w:bidi/>
        <w:ind w:left="-360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التاريخ: 26/9/2022</w:t>
      </w:r>
    </w:p>
    <w:p w:rsidR="00381C76" w:rsidRDefault="00381C76" w:rsidP="00381C76">
      <w:pPr>
        <w:bidi/>
        <w:ind w:left="-360"/>
        <w:rPr>
          <w:rtl/>
          <w:lang w:bidi="ar-JO"/>
        </w:rPr>
      </w:pPr>
    </w:p>
    <w:p w:rsidR="002025C5" w:rsidRDefault="002025C5" w:rsidP="002025C5">
      <w:pPr>
        <w:bidi/>
        <w:spacing w:line="276" w:lineRule="auto"/>
        <w:ind w:left="-36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2025C5" w:rsidRDefault="002025C5" w:rsidP="002025C5">
      <w:pPr>
        <w:bidi/>
        <w:spacing w:line="276" w:lineRule="auto"/>
        <w:ind w:left="-36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العلوم/ الصف السادس                                                          </w:t>
      </w:r>
      <w:r w:rsidR="00381C76" w:rsidRPr="00381C76">
        <w:rPr>
          <w:rFonts w:asciiTheme="majorBidi" w:hAnsiTheme="majorBidi" w:cstheme="majorBidi"/>
          <w:sz w:val="32"/>
          <w:szCs w:val="32"/>
          <w:rtl/>
          <w:lang w:bidi="ar-JO"/>
        </w:rPr>
        <w:t>اجابة أسئلة مراجعة الدرس ص2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</w:p>
    <w:p w:rsidR="002025C5" w:rsidRDefault="002025C5" w:rsidP="006655E8">
      <w:pPr>
        <w:tabs>
          <w:tab w:val="left" w:pos="4755"/>
        </w:tabs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</w:p>
    <w:p w:rsidR="00381C76" w:rsidRPr="00381C76" w:rsidRDefault="00381C76" w:rsidP="002025C5">
      <w:pPr>
        <w:tabs>
          <w:tab w:val="left" w:pos="4755"/>
        </w:tabs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س1 : </w:t>
      </w:r>
      <w:r w:rsidR="002025C5">
        <w:rPr>
          <w:rFonts w:asciiTheme="majorBidi" w:hAnsiTheme="majorBidi" w:cstheme="majorBidi" w:hint="cs"/>
          <w:sz w:val="32"/>
          <w:szCs w:val="32"/>
          <w:rtl/>
        </w:rPr>
        <w:t>الحفاظ على الاتزان الداخلي للخلية، لأجل مساعدة الخلايا على أداء وظائفها.</w:t>
      </w:r>
      <w:r w:rsidRPr="00381C76">
        <w:rPr>
          <w:rFonts w:asciiTheme="majorBidi" w:hAnsiTheme="majorBidi" w:cstheme="majorBidi"/>
          <w:sz w:val="32"/>
          <w:szCs w:val="32"/>
        </w:rPr>
        <w:tab/>
      </w:r>
    </w:p>
    <w:p w:rsidR="00381C76" w:rsidRPr="00381C76" w:rsidRDefault="00381C76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س2 : </w:t>
      </w:r>
      <w:r w:rsidRPr="00381C76">
        <w:rPr>
          <w:rFonts w:asciiTheme="majorBidi" w:hAnsiTheme="majorBidi" w:cstheme="majorBidi"/>
          <w:sz w:val="32"/>
          <w:szCs w:val="32"/>
          <w:rtl/>
        </w:rPr>
        <w:t>الانتشار</w:t>
      </w:r>
    </w:p>
    <w:p w:rsidR="00381C76" w:rsidRPr="00381C76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التنفس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الخلوي</w:t>
      </w:r>
    </w:p>
    <w:p w:rsidR="00381C76" w:rsidRPr="00381C76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س3 :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لنقل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المواد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من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و</w:t>
      </w:r>
      <w:r w:rsidR="00760045">
        <w:rPr>
          <w:rFonts w:asciiTheme="majorBidi" w:hAnsiTheme="majorBidi" w:cstheme="majorBidi" w:hint="cs"/>
          <w:sz w:val="32"/>
          <w:szCs w:val="32"/>
          <w:rtl/>
        </w:rPr>
        <w:t>إ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لى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الخلية</w:t>
      </w:r>
      <w:r w:rsidR="00760045">
        <w:rPr>
          <w:rFonts w:asciiTheme="majorBidi" w:hAnsiTheme="majorBidi" w:cstheme="majorBidi" w:hint="cs"/>
          <w:sz w:val="32"/>
          <w:szCs w:val="32"/>
          <w:rtl/>
        </w:rPr>
        <w:t xml:space="preserve"> عبر الغشاء البلازمي المنفذ.</w:t>
      </w:r>
    </w:p>
    <w:p w:rsidR="006655E8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س4 : لأن الخلايا تحتاج إلى 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نقل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المواد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والجزيئات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المختلفة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من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المنطقة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الأقل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إلى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المنطقة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381C76" w:rsidRPr="00381C76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الأعلى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)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عكس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اتجاه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تدرج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التركيز</w:t>
      </w:r>
      <w:r w:rsidR="00381C76" w:rsidRPr="00381C76">
        <w:rPr>
          <w:rFonts w:asciiTheme="majorBidi" w:hAnsiTheme="majorBidi" w:cstheme="majorBidi"/>
          <w:sz w:val="32"/>
          <w:szCs w:val="32"/>
        </w:rPr>
        <w:t>( .</w:t>
      </w:r>
    </w:p>
    <w:p w:rsidR="00381C76" w:rsidRPr="00381C76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س5 :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الانتشار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: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من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الأعلى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للاقل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381C76" w:rsidRPr="00381C76" w:rsidRDefault="006655E8" w:rsidP="006655E8">
      <w:pPr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النقل النشط: 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من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الأقل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للاعلى</w:t>
      </w:r>
      <w:r w:rsidR="00381C76" w:rsidRPr="00381C76">
        <w:rPr>
          <w:rFonts w:asciiTheme="majorBidi" w:hAnsiTheme="majorBidi" w:cstheme="majorBidi"/>
          <w:sz w:val="32"/>
          <w:szCs w:val="32"/>
        </w:rPr>
        <w:t xml:space="preserve"> </w:t>
      </w:r>
      <w:r w:rsidR="00381C76" w:rsidRPr="00381C76">
        <w:rPr>
          <w:rFonts w:asciiTheme="majorBidi" w:hAnsiTheme="majorBidi" w:cstheme="majorBidi"/>
          <w:sz w:val="32"/>
          <w:szCs w:val="32"/>
          <w:rtl/>
        </w:rPr>
        <w:t>تركيز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11B40" w:rsidRDefault="006655E8" w:rsidP="006655E8">
      <w:pPr>
        <w:bidi/>
        <w:spacing w:line="480" w:lineRule="auto"/>
        <w:ind w:left="-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س6 :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لانها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تستهلك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ثاني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أكسيد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الكربون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وتنتج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الاكسجين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بعملية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البناء</w:t>
      </w:r>
      <w:r w:rsidRPr="006655E8">
        <w:rPr>
          <w:rFonts w:asciiTheme="majorBidi" w:hAnsiTheme="majorBidi" w:cstheme="majorBidi"/>
          <w:sz w:val="32"/>
          <w:szCs w:val="32"/>
        </w:rPr>
        <w:t xml:space="preserve"> </w:t>
      </w:r>
      <w:r w:rsidRPr="006655E8">
        <w:rPr>
          <w:rFonts w:asciiTheme="majorBidi" w:hAnsiTheme="majorBidi" w:cstheme="majorBidi" w:hint="cs"/>
          <w:sz w:val="32"/>
          <w:szCs w:val="32"/>
          <w:rtl/>
        </w:rPr>
        <w:t>الضوئي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6655E8" w:rsidRDefault="006655E8" w:rsidP="006655E8">
      <w:pPr>
        <w:bidi/>
        <w:spacing w:line="480" w:lineRule="auto"/>
        <w:ind w:left="-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س7 : ب ثاني أكسيد الكربون والطاقة والماء.</w:t>
      </w:r>
    </w:p>
    <w:p w:rsidR="006655E8" w:rsidRDefault="006655E8" w:rsidP="006655E8">
      <w:pPr>
        <w:bidi/>
        <w:spacing w:line="480" w:lineRule="auto"/>
        <w:ind w:left="-360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760045" w:rsidRPr="006655E8" w:rsidRDefault="006655E8" w:rsidP="00760045">
      <w:pPr>
        <w:bidi/>
        <w:spacing w:line="480" w:lineRule="auto"/>
        <w:ind w:left="-360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معلمتا المادة: منال</w:t>
      </w:r>
      <w:r w:rsidR="0076004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bookmarkStart w:id="0" w:name="_GoBack"/>
      <w:bookmarkEnd w:id="0"/>
      <w:r w:rsidR="00760045">
        <w:rPr>
          <w:rFonts w:asciiTheme="majorBidi" w:hAnsiTheme="majorBidi" w:cstheme="majorBidi" w:hint="cs"/>
          <w:sz w:val="32"/>
          <w:szCs w:val="32"/>
          <w:rtl/>
        </w:rPr>
        <w:t>+ ديانا</w:t>
      </w:r>
    </w:p>
    <w:sectPr w:rsidR="00760045" w:rsidRPr="006655E8" w:rsidSect="00381C76">
      <w:pgSz w:w="12240" w:h="15840"/>
      <w:pgMar w:top="540" w:right="1260" w:bottom="144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76"/>
    <w:rsid w:val="00011B40"/>
    <w:rsid w:val="002025C5"/>
    <w:rsid w:val="00381C76"/>
    <w:rsid w:val="006655E8"/>
    <w:rsid w:val="00760045"/>
    <w:rsid w:val="00B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18D0"/>
  <w15:chartTrackingRefBased/>
  <w15:docId w15:val="{A8CDB239-1909-49AA-9DE3-F15F7E6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M.Dababneh</cp:lastModifiedBy>
  <cp:revision>4</cp:revision>
  <cp:lastPrinted>2021-10-06T04:32:00Z</cp:lastPrinted>
  <dcterms:created xsi:type="dcterms:W3CDTF">2021-10-06T04:11:00Z</dcterms:created>
  <dcterms:modified xsi:type="dcterms:W3CDTF">2022-09-25T12:38:00Z</dcterms:modified>
</cp:coreProperties>
</file>