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8E38" w14:textId="5C6A5704" w:rsidR="00B86D65" w:rsidRDefault="000E01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442E7" wp14:editId="7551C11C">
                <wp:simplePos x="0" y="0"/>
                <wp:positionH relativeFrom="column">
                  <wp:posOffset>5737860</wp:posOffset>
                </wp:positionH>
                <wp:positionV relativeFrom="paragraph">
                  <wp:posOffset>815340</wp:posOffset>
                </wp:positionV>
                <wp:extent cx="525780" cy="1562100"/>
                <wp:effectExtent l="19050" t="0" r="2667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5621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C3B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451.8pt;margin-top:64.2pt;width:41.4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" adj="17965" fillcolor="#ffe599 [1303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D78E2" wp14:editId="2D345FB1">
                <wp:simplePos x="0" y="0"/>
                <wp:positionH relativeFrom="column">
                  <wp:posOffset>-861060</wp:posOffset>
                </wp:positionH>
                <wp:positionV relativeFrom="paragraph">
                  <wp:posOffset>670560</wp:posOffset>
                </wp:positionV>
                <wp:extent cx="525780" cy="1562100"/>
                <wp:effectExtent l="19050" t="0" r="2667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5621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50B90" id="Arrow: Down 2" o:spid="_x0000_s1026" type="#_x0000_t67" style="position:absolute;margin-left:-67.8pt;margin-top:52.8pt;width:41.4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" adj="17965" fillcolor="#ffe599 [1303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81D7A1" wp14:editId="126A47AC">
            <wp:extent cx="5486400" cy="3082925"/>
            <wp:effectExtent l="0" t="0" r="0" b="3175"/>
            <wp:docPr id="1" name="Picture 1" descr="Who is Jesus? — Corpus Christi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is Jesus? — Corpus Christi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1A6D" w14:textId="1C70DBEA" w:rsidR="000E0105" w:rsidRDefault="000E0105"/>
    <w:p w14:paraId="5EEB0687" w14:textId="40F764D5" w:rsidR="000E0105" w:rsidRPr="005E3E37" w:rsidRDefault="000E0105" w:rsidP="000E0105">
      <w:pPr>
        <w:jc w:val="right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rtl/>
        </w:rPr>
      </w:pPr>
      <w:r w:rsidRPr="005E3E37">
        <w:rPr>
          <w:rFonts w:ascii="Cairo" w:hAnsi="Cairo"/>
          <w:i/>
          <w:iCs/>
          <w:color w:val="000000" w:themeColor="text1"/>
          <w:sz w:val="48"/>
          <w:szCs w:val="48"/>
          <w:shd w:val="clear" w:color="auto" w:fill="FFFFFF"/>
          <w:rtl/>
        </w:rPr>
        <w:t>اسماء الرب يسوع المسيح</w:t>
      </w:r>
      <w:r w:rsidR="005E3E37" w:rsidRPr="005E3E37">
        <w:rPr>
          <w:rFonts w:ascii="Arial" w:eastAsia="Times New Roman" w:hAnsi="Arial" w:cs="Arial" w:hint="cs"/>
          <w:i/>
          <w:iCs/>
          <w:color w:val="000000" w:themeColor="text1"/>
          <w:sz w:val="28"/>
          <w:szCs w:val="28"/>
          <w:rtl/>
        </w:rPr>
        <w:t>:</w:t>
      </w:r>
      <w:r w:rsidRPr="005E3E37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rtl/>
        </w:rPr>
        <w:t xml:space="preserve"> </w:t>
      </w:r>
    </w:p>
    <w:p w14:paraId="1F958759" w14:textId="6EACDE3E" w:rsidR="000E0105" w:rsidRDefault="000E0105" w:rsidP="000E0105">
      <w:pPr>
        <w:jc w:val="right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0E0105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آدم الأخير</w:t>
      </w:r>
      <w:hyperlink r:id="rId8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(1 كو 15: 45)</w:t>
        </w:r>
      </w:hyperlink>
    </w:p>
    <w:p w14:paraId="1520EEFB" w14:textId="671A95B2" w:rsidR="001B79E6" w:rsidRPr="001B79E6" w:rsidRDefault="000E0105" w:rsidP="001B79E6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الأمين</w:t>
      </w:r>
      <w:hyperlink r:id="rId9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3: 14)</w:t>
        </w:r>
      </w:hyperlink>
    </w:p>
    <w:p w14:paraId="7897ACBF" w14:textId="648C90EB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أب أبدي</w:t>
      </w:r>
      <w:hyperlink r:id="rId10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(اش 9: 6)</w:t>
        </w:r>
      </w:hyperlink>
    </w:p>
    <w:p w14:paraId="236FC74B" w14:textId="4AFF9546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الأسد الذي من </w:t>
      </w:r>
      <w:hyperlink r:id="rId11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سبط يهوذا</w:t>
        </w:r>
      </w:hyperlink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 xml:space="preserve"> </w:t>
      </w:r>
      <w:hyperlink r:id="rId12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5: 5)</w:t>
        </w:r>
      </w:hyperlink>
    </w:p>
    <w:p w14:paraId="57533E63" w14:textId="66506CEA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الأساس</w:t>
      </w:r>
      <w:hyperlink r:id="rId13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(1 كو 3: 11)</w:t>
        </w:r>
      </w:hyperlink>
    </w:p>
    <w:p w14:paraId="5AA30B7C" w14:textId="366F4139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أصل </w:t>
      </w:r>
      <w:hyperlink r:id="rId14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داود</w:t>
        </w:r>
      </w:hyperlink>
      <w:hyperlink r:id="rId15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5: 5)</w:t>
        </w:r>
      </w:hyperlink>
    </w:p>
    <w:p w14:paraId="6066543C" w14:textId="6525F6FB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أصل وذرية </w:t>
      </w:r>
      <w:hyperlink r:id="rId16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داود</w:t>
        </w:r>
      </w:hyperlink>
      <w:hyperlink r:id="rId17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22: 16)</w:t>
        </w:r>
      </w:hyperlink>
    </w:p>
    <w:p w14:paraId="1C0EE336" w14:textId="7C80DBC3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الذي به أيضًا عمل العالمين</w:t>
      </w:r>
      <w:hyperlink r:id="rId18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(عب 1: 1)</w:t>
        </w:r>
      </w:hyperlink>
    </w:p>
    <w:p w14:paraId="6D20C0B2" w14:textId="767BCD36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الذي من أجله الكل وبه الكل</w:t>
      </w:r>
      <w:hyperlink r:id="rId19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(عب 2: 10)</w:t>
        </w:r>
      </w:hyperlink>
    </w:p>
    <w:p w14:paraId="74CAD508" w14:textId="067C76C0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الألف والياء(رؤ 1: 8؛ 22: 13)</w:t>
      </w:r>
    </w:p>
    <w:p w14:paraId="68A6E3FB" w14:textId="11EEF748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إله(و 20: 28؛ 1 يو 5: 20)</w:t>
      </w:r>
    </w:p>
    <w:p w14:paraId="3D8B8A37" w14:textId="17913A0F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 مبارك إلى الأبد</w:t>
      </w:r>
      <w:hyperlink r:id="rId20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9: 5)</w:t>
        </w:r>
      </w:hyperlink>
    </w:p>
    <w:p w14:paraId="5F946BC3" w14:textId="396D0E11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الإله القادر على كل شيء</w:t>
      </w:r>
      <w:hyperlink r:id="rId21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15: 3)</w:t>
        </w:r>
      </w:hyperlink>
    </w:p>
    <w:p w14:paraId="43414A44" w14:textId="77777777" w:rsidR="005E3E37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 قدير(ش 9: 6)</w:t>
      </w:r>
    </w:p>
    <w:p w14:paraId="0551D4AF" w14:textId="0227930F" w:rsidR="000E0105" w:rsidRPr="005E3E37" w:rsidRDefault="000E0105" w:rsidP="005E3E37">
      <w:pPr>
        <w:pStyle w:val="NormalWeb"/>
        <w:bidi/>
        <w:spacing w:before="0" w:beforeAutospacing="0" w:after="150" w:afterAutospacing="0"/>
        <w:jc w:val="both"/>
        <w:rPr>
          <w:color w:val="000000" w:themeColor="text1"/>
          <w:sz w:val="28"/>
          <w:szCs w:val="28"/>
          <w:rtl/>
        </w:rPr>
      </w:pPr>
      <w:bookmarkStart w:id="0" w:name="_GoBack"/>
      <w:bookmarkEnd w:id="0"/>
      <w:r w:rsidRPr="005E3E37">
        <w:rPr>
          <w:b/>
          <w:bCs/>
          <w:color w:val="000000" w:themeColor="text1"/>
          <w:sz w:val="28"/>
          <w:szCs w:val="28"/>
          <w:u w:val="single"/>
          <w:rtl/>
        </w:rPr>
        <w:lastRenderedPageBreak/>
        <w:t>الآمين</w:t>
      </w:r>
      <w:hyperlink r:id="rId22" w:tgtFrame="_blank" w:history="1">
        <w:r w:rsidRPr="005E3E37">
          <w:rPr>
            <w:rStyle w:val="Hyperlink"/>
            <w:color w:val="000000" w:themeColor="text1"/>
            <w:sz w:val="28"/>
            <w:szCs w:val="28"/>
            <w:rtl/>
          </w:rPr>
          <w:t>(رؤ 3: 14)</w:t>
        </w:r>
      </w:hyperlink>
    </w:p>
    <w:p w14:paraId="42FC5D0B" w14:textId="1831A7DE" w:rsidR="000E0105" w:rsidRPr="000E0105" w:rsidRDefault="000E0105" w:rsidP="000E0105">
      <w:pPr>
        <w:shd w:val="clear" w:color="auto" w:fill="FFFFFF"/>
        <w:spacing w:before="100" w:beforeAutospacing="1" w:after="24" w:line="384" w:lineRule="atLeast"/>
        <w:ind w:left="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</w:p>
    <w:p w14:paraId="405857EB" w14:textId="0DA87F42" w:rsidR="000E0105" w:rsidRDefault="005E3E37" w:rsidP="000E0105">
      <w:pPr>
        <w:jc w:val="right"/>
        <w:rPr>
          <w:i/>
          <w:iCs/>
          <w:sz w:val="48"/>
          <w:szCs w:val="48"/>
          <w:rtl/>
          <w:lang w:bidi="ar-JO"/>
        </w:rPr>
      </w:pPr>
      <w:r>
        <w:rPr>
          <w:rFonts w:hint="cs"/>
          <w:i/>
          <w:iCs/>
          <w:sz w:val="48"/>
          <w:szCs w:val="48"/>
          <w:rtl/>
          <w:lang w:bidi="ar-JO"/>
        </w:rPr>
        <w:t>ألقاب الرب يسوع المسيح:</w:t>
      </w:r>
    </w:p>
    <w:p w14:paraId="7AC07925" w14:textId="5D8AE44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 xml:space="preserve">، 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(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إنجيل متى 1/1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)</w:t>
      </w:r>
      <w:r>
        <w:rPr>
          <w:rFonts w:ascii="Arial" w:eastAsia="Times New Roman" w:hAnsi="Arial" w:cs="Arial" w:hint="cs"/>
          <w:color w:val="000000" w:themeColor="text1"/>
          <w:sz w:val="28"/>
          <w:szCs w:val="28"/>
          <w:u w:val="single"/>
          <w:rtl/>
        </w:rPr>
        <w:t xml:space="preserve">المسيح </w:t>
      </w:r>
    </w:p>
    <w:p w14:paraId="44F468AB" w14:textId="1471BBF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المخلص، (إنجيل متى 21/1)</w:t>
      </w:r>
    </w:p>
    <w:p w14:paraId="6F603512" w14:textId="5DB218E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عمانوئيل أي الله معنا، (إنجيل متى 23/1)</w:t>
      </w:r>
    </w:p>
    <w:p w14:paraId="58E0E248" w14:textId="4D62ADC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السيّد، (إنجيل متى 2/8)</w:t>
      </w:r>
    </w:p>
    <w:p w14:paraId="4655CFFA" w14:textId="6BA5A97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المعلم، المعلم الوحيد، (إنجيل متى 10/23)</w:t>
      </w:r>
    </w:p>
    <w:p w14:paraId="65189245" w14:textId="6355BFA3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(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إنجيل متى 30/24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)</w:t>
      </w:r>
      <w:hyperlink r:id="rId23" w:tooltip="ابن الإنسان (لقب)" w:history="1">
        <w:r w:rsidRPr="005E3E37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rtl/>
          </w:rPr>
          <w:t>ابن الإنسان</w:t>
        </w:r>
      </w:hyperlink>
    </w:p>
    <w:p w14:paraId="7AB042D8" w14:textId="6A45DEF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الطبيب، (إنجيل مرقس 17/2)</w:t>
      </w:r>
    </w:p>
    <w:p w14:paraId="57015A3E" w14:textId="1587351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رب السبت، (إنجيل مرقس 22/2)</w:t>
      </w:r>
    </w:p>
    <w:p w14:paraId="69EFED70" w14:textId="7F0DB11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ابن العلي، (إنجيل مرقس 7/5)</w:t>
      </w:r>
    </w:p>
    <w:p w14:paraId="3474D7A0" w14:textId="4B5090F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الابن، (إنجيل مرقس 7/9)</w:t>
      </w:r>
    </w:p>
    <w:p w14:paraId="0180EB39" w14:textId="6CD6D94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العظيم، (إنجيل لوقا 32/1)</w:t>
      </w:r>
    </w:p>
    <w:p w14:paraId="49CC91DE" w14:textId="095B634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الْكَلِمَةُ / وَكَانَ الْكَلِمَةُ اللهَ، (إنجيل يوحنا 1/1)</w:t>
      </w:r>
    </w:p>
    <w:p w14:paraId="4804D946" w14:textId="11FD2C0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حَمَلُ اللهِ ، (إنجيل يوحنا 29/1)</w:t>
      </w:r>
    </w:p>
    <w:p w14:paraId="7D103FBF" w14:textId="388FFFE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ابْنِ اللهِ، (إنجيل يوحنا 18/3)</w:t>
      </w:r>
    </w:p>
    <w:p w14:paraId="736A831C" w14:textId="075A4E6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خُبْزُ الْحَيَاةِ، (إنجيل يوحنا 35/6)</w:t>
      </w:r>
    </w:p>
    <w:p w14:paraId="5834CBC5" w14:textId="2E7F0323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نبي، (إنجيل يوحنا 40/7)</w:t>
      </w:r>
    </w:p>
    <w:p w14:paraId="1426C0E6" w14:textId="77777777" w:rsidR="005E3E37" w:rsidRPr="005E3E37" w:rsidRDefault="005E3E37" w:rsidP="000E0105">
      <w:pPr>
        <w:jc w:val="right"/>
        <w:rPr>
          <w:rFonts w:hint="cs"/>
          <w:sz w:val="28"/>
          <w:szCs w:val="28"/>
          <w:u w:val="single"/>
          <w:rtl/>
          <w:lang w:bidi="ar-JO"/>
        </w:rPr>
      </w:pPr>
    </w:p>
    <w:sectPr w:rsidR="005E3E37" w:rsidRPr="005E3E37">
      <w:head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55DA" w14:textId="77777777" w:rsidR="00901F64" w:rsidRDefault="00901F64" w:rsidP="00E42D48">
      <w:pPr>
        <w:spacing w:after="0" w:line="240" w:lineRule="auto"/>
      </w:pPr>
      <w:r>
        <w:separator/>
      </w:r>
    </w:p>
  </w:endnote>
  <w:endnote w:type="continuationSeparator" w:id="0">
    <w:p w14:paraId="3E372872" w14:textId="77777777" w:rsidR="00901F64" w:rsidRDefault="00901F64" w:rsidP="00E4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6555" w14:textId="77777777" w:rsidR="00901F64" w:rsidRDefault="00901F64" w:rsidP="00E42D48">
      <w:pPr>
        <w:spacing w:after="0" w:line="240" w:lineRule="auto"/>
      </w:pPr>
      <w:r>
        <w:separator/>
      </w:r>
    </w:p>
  </w:footnote>
  <w:footnote w:type="continuationSeparator" w:id="0">
    <w:p w14:paraId="349F54F3" w14:textId="77777777" w:rsidR="00901F64" w:rsidRDefault="00901F64" w:rsidP="00E4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E779" w14:textId="7819D420" w:rsidR="00E42D48" w:rsidRDefault="00E42D48">
    <w:pPr>
      <w:pStyle w:val="Header"/>
    </w:pPr>
    <w:r>
      <w:ptab w:relativeTo="margin" w:alignment="center" w:leader="none"/>
    </w:r>
    <w:r>
      <w:ptab w:relativeTo="margin" w:alignment="right" w:leader="none"/>
    </w:r>
    <w:r w:rsidRPr="00E42D48">
      <w:rPr>
        <w:rFonts w:hint="cs"/>
        <w:sz w:val="32"/>
        <w:szCs w:val="32"/>
        <w:rtl/>
      </w:rPr>
      <w:t xml:space="preserve">جود الهلسة </w:t>
    </w:r>
    <w:r w:rsidRPr="00E42D48">
      <w:rPr>
        <w:sz w:val="32"/>
        <w:szCs w:val="32"/>
      </w:rPr>
      <w:t xml:space="preserve">     10E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60EC7"/>
    <w:multiLevelType w:val="multilevel"/>
    <w:tmpl w:val="EB1290E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A5543"/>
    <w:multiLevelType w:val="multilevel"/>
    <w:tmpl w:val="57A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5"/>
    <w:rsid w:val="000E0105"/>
    <w:rsid w:val="001B79E6"/>
    <w:rsid w:val="005E3E37"/>
    <w:rsid w:val="00886976"/>
    <w:rsid w:val="00901F64"/>
    <w:rsid w:val="00B86D65"/>
    <w:rsid w:val="00E42D48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EE49"/>
  <w15:chartTrackingRefBased/>
  <w15:docId w15:val="{147A1690-0D5D-432F-8194-E5A641D2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1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D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48"/>
  </w:style>
  <w:style w:type="paragraph" w:styleId="Footer">
    <w:name w:val="footer"/>
    <w:basedOn w:val="Normal"/>
    <w:link w:val="FooterChar"/>
    <w:uiPriority w:val="99"/>
    <w:unhideWhenUsed/>
    <w:rsid w:val="00E42D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6&amp;chapter=15&amp;vmin=45" TargetMode="External"/><Relationship Id="rId13" Type="http://schemas.openxmlformats.org/officeDocument/2006/relationships/hyperlink" Target="https://st-takla.org/Bibles/BibleSearch/showVerses.php?book=56&amp;chapter=3&amp;vmin=11" TargetMode="External"/><Relationship Id="rId18" Type="http://schemas.openxmlformats.org/officeDocument/2006/relationships/hyperlink" Target="https://st-takla.org/Bibles/BibleSearch/showVerses.php?book=68&amp;chapter=1&amp;vmin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-takla.org/Bibles/BibleSearch/showVerses.php?book=76&amp;chapter=15&amp;vmin=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t-takla.org/Bibles/BibleSearch/showVerses.php?book=76&amp;chapter=5&amp;vmin=5" TargetMode="External"/><Relationship Id="rId17" Type="http://schemas.openxmlformats.org/officeDocument/2006/relationships/hyperlink" Target="https://st-takla.org/Bibles/BibleSearch/showVerses.php?book=76&amp;chapter=22&amp;vmin=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-takla.org/Full-Free-Coptic-Books/FreeCopticBooks-002-Holy-Arabic-Bible-Dictionary/08_D/d_08.html" TargetMode="External"/><Relationship Id="rId20" Type="http://schemas.openxmlformats.org/officeDocument/2006/relationships/hyperlink" Target="https://st-takla.org/Bibles/BibleSearch/showVerses.php?book=76&amp;chapter=9&amp;vmin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Full-Free-Coptic-Books/FreeCopticBooks-002-Holy-Arabic-Bible-Dictionary/28_E/E_253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t-takla.org/Bibles/BibleSearch/showVerses.php?book=76&amp;chapter=5&amp;vmin=5" TargetMode="External"/><Relationship Id="rId23" Type="http://schemas.openxmlformats.org/officeDocument/2006/relationships/hyperlink" Target="https://ar.wikipedia.org/wiki/%D8%A7%D8%A8%D9%86_%D8%A7%D9%84%D8%A5%D9%86%D8%B3%D8%A7%D9%86_(%D9%84%D9%82%D8%A8)" TargetMode="External"/><Relationship Id="rId10" Type="http://schemas.openxmlformats.org/officeDocument/2006/relationships/hyperlink" Target="https://st-takla.org/Bibles/BibleSearch/showVerses.php?book=29&amp;chapter=9&amp;vmin=6" TargetMode="External"/><Relationship Id="rId19" Type="http://schemas.openxmlformats.org/officeDocument/2006/relationships/hyperlink" Target="https://st-takla.org/Bibles/BibleSearch/showVerses.php?book=68&amp;chapter=2&amp;vmin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76&amp;chapter=3&amp;vmin=14" TargetMode="External"/><Relationship Id="rId14" Type="http://schemas.openxmlformats.org/officeDocument/2006/relationships/hyperlink" Target="https://st-takla.org/Full-Free-Coptic-Books/FreeCopticBooks-002-Holy-Arabic-Bible-Dictionary/08_D/d_08.html" TargetMode="External"/><Relationship Id="rId22" Type="http://schemas.openxmlformats.org/officeDocument/2006/relationships/hyperlink" Target="https://st-takla.org/Bibles/BibleSearch/showVerses.php?book=76&amp;chapter=3&amp;vmin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2023-11-29T19:55:00Z</dcterms:created>
  <dcterms:modified xsi:type="dcterms:W3CDTF">2023-11-29T20:23:00Z</dcterms:modified>
</cp:coreProperties>
</file>