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91" w:rsidRDefault="0001590A" w:rsidP="0001590A">
      <w:pPr>
        <w:jc w:val="center"/>
        <w:rPr>
          <w:rtl/>
          <w:lang w:bidi="ar-JO"/>
        </w:rPr>
      </w:pPr>
      <w:r>
        <w:rPr>
          <w:rFonts w:hint="cs"/>
          <w:rtl/>
          <w:lang w:bidi="ar-JO"/>
        </w:rPr>
        <w:t>التربية الدينية</w:t>
      </w:r>
    </w:p>
    <w:p w:rsidR="0001590A" w:rsidRDefault="0001590A" w:rsidP="0001590A">
      <w:pPr>
        <w:jc w:val="right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الطالب: نبيل بطارسة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>
        <w:rPr>
          <w:rFonts w:ascii="Arial" w:eastAsia="Times New Roman" w:hAnsi="Arial" w:cs="Arial" w:hint="cs"/>
          <w:color w:val="202122"/>
          <w:sz w:val="21"/>
          <w:szCs w:val="21"/>
          <w:rtl/>
        </w:rPr>
        <w:t>ا</w:t>
      </w: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لمخلص، (إنجيل متى 21/1)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عمانوئيل أي الله معنا، (إنجيل متى 23/1)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السيّد، (إنجيل متى 2/8)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المعلم، المعلم الوحيد، (إنجيل متى 10/23)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000000" w:themeColor="text1"/>
          <w:sz w:val="21"/>
          <w:szCs w:val="21"/>
        </w:rPr>
      </w:pPr>
      <w:hyperlink r:id="rId5" w:tooltip="ابن الإنسان (لقب)" w:history="1">
        <w:r w:rsidRPr="00943DBD">
          <w:rPr>
            <w:rFonts w:ascii="Arial" w:eastAsia="Times New Roman" w:hAnsi="Arial" w:cs="Arial"/>
            <w:color w:val="000000" w:themeColor="text1"/>
            <w:sz w:val="21"/>
            <w:szCs w:val="21"/>
            <w:rtl/>
          </w:rPr>
          <w:t>ابن</w:t>
        </w:r>
        <w:r w:rsidRPr="00943DBD">
          <w:rPr>
            <w:rFonts w:ascii="Arial" w:eastAsia="Times New Roman" w:hAnsi="Arial" w:cs="Arial"/>
            <w:color w:val="000000" w:themeColor="text1"/>
            <w:sz w:val="21"/>
            <w:szCs w:val="21"/>
            <w:u w:val="single"/>
            <w:rtl/>
          </w:rPr>
          <w:t xml:space="preserve"> </w:t>
        </w:r>
        <w:r w:rsidRPr="00943DBD">
          <w:rPr>
            <w:rFonts w:ascii="Arial" w:eastAsia="Times New Roman" w:hAnsi="Arial" w:cs="Arial"/>
            <w:color w:val="000000" w:themeColor="text1"/>
            <w:sz w:val="21"/>
            <w:szCs w:val="21"/>
            <w:rtl/>
          </w:rPr>
          <w:t>الإنسان</w:t>
        </w:r>
      </w:hyperlink>
      <w:r w:rsidRPr="00943DBD">
        <w:rPr>
          <w:rFonts w:ascii="Arial" w:eastAsia="Times New Roman" w:hAnsi="Arial" w:cs="Arial"/>
          <w:color w:val="000000" w:themeColor="text1"/>
          <w:sz w:val="21"/>
          <w:szCs w:val="21"/>
          <w:rtl/>
        </w:rPr>
        <w:t xml:space="preserve">، </w:t>
      </w:r>
      <w:r w:rsidRPr="00943DBD">
        <w:rPr>
          <w:rFonts w:ascii="Arial" w:eastAsia="Times New Roman" w:hAnsi="Arial" w:cs="Arial"/>
          <w:color w:val="000000" w:themeColor="text1"/>
          <w:sz w:val="21"/>
          <w:szCs w:val="21"/>
        </w:rPr>
        <w:t>(</w:t>
      </w:r>
      <w:r w:rsidRPr="00943DBD">
        <w:rPr>
          <w:rFonts w:ascii="Arial" w:eastAsia="Times New Roman" w:hAnsi="Arial" w:cs="Arial"/>
          <w:color w:val="000000" w:themeColor="text1"/>
          <w:sz w:val="21"/>
          <w:szCs w:val="21"/>
          <w:rtl/>
        </w:rPr>
        <w:t>إنجيل متى 30/24</w:t>
      </w:r>
      <w:r w:rsidRPr="00943DBD">
        <w:rPr>
          <w:rFonts w:ascii="Arial" w:eastAsia="Times New Roman" w:hAnsi="Arial" w:cs="Arial"/>
          <w:color w:val="000000" w:themeColor="text1"/>
          <w:sz w:val="21"/>
          <w:szCs w:val="21"/>
        </w:rPr>
        <w:t>).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الطبيب، (إنجيل مرقس 17/2)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رب السبت، (إنجيل مرقس 22/2)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ابن العلي، (إنجيل مرقس 7/5)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الابن، (إنجيل مرقس 7/9)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العظيم، (إنجيل لوقا 32/1)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الْكَلِمَةُ / وَكَانَ الْكَلِمَةُ اللهَ، (إنجيل يوحنا 1/1)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حَمَلُ اللهِ ، (إنجيل يوحنا 29/1)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ابْنِ اللهِ، (إنجيل يوحنا 18/3)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خُبْزُ الْحَيَاةِ، (إنجيل يوحنا 35/6)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</w:p>
    <w:p w:rsidR="00943DBD" w:rsidRPr="00943DBD" w:rsidRDefault="00943DBD" w:rsidP="00943DBD">
      <w:pPr>
        <w:shd w:val="clear" w:color="auto" w:fill="FFFFFF"/>
        <w:spacing w:before="100" w:beforeAutospacing="1" w:after="24" w:line="384" w:lineRule="atLeast"/>
        <w:ind w:left="-360" w:right="336"/>
        <w:jc w:val="right"/>
        <w:rPr>
          <w:rFonts w:ascii="Arial" w:eastAsia="Times New Roman" w:hAnsi="Arial" w:cs="Arial"/>
          <w:color w:val="202122"/>
          <w:sz w:val="21"/>
          <w:szCs w:val="21"/>
        </w:rPr>
      </w:pPr>
      <w:r w:rsidRPr="00943DBD">
        <w:rPr>
          <w:rFonts w:ascii="Arial" w:eastAsia="Times New Roman" w:hAnsi="Arial" w:cs="Arial"/>
          <w:color w:val="202122"/>
          <w:sz w:val="21"/>
          <w:szCs w:val="21"/>
          <w:rtl/>
        </w:rPr>
        <w:t>نبي، (إنجيل يوحنا 40/7)</w:t>
      </w:r>
      <w:r w:rsidRPr="00943DBD">
        <w:rPr>
          <w:rFonts w:ascii="Arial" w:eastAsia="Times New Roman" w:hAnsi="Arial" w:cs="Arial"/>
          <w:color w:val="202122"/>
          <w:sz w:val="21"/>
          <w:szCs w:val="21"/>
        </w:rPr>
        <w:t>.</w:t>
      </w:r>
      <w:bookmarkStart w:id="0" w:name="_GoBack"/>
      <w:bookmarkEnd w:id="0"/>
    </w:p>
    <w:p w:rsidR="0001590A" w:rsidRPr="00943DBD" w:rsidRDefault="0001590A" w:rsidP="00943DBD">
      <w:pPr>
        <w:shd w:val="clear" w:color="auto" w:fill="FFFFFF"/>
        <w:spacing w:before="100" w:beforeAutospacing="1" w:after="24" w:line="384" w:lineRule="atLeast"/>
        <w:ind w:right="336"/>
        <w:jc w:val="right"/>
        <w:rPr>
          <w:rFonts w:ascii="Arial" w:eastAsia="Times New Roman" w:hAnsi="Arial" w:cs="Arial" w:hint="cs"/>
          <w:color w:val="202122"/>
          <w:sz w:val="21"/>
          <w:szCs w:val="21"/>
          <w:rtl/>
        </w:rPr>
      </w:pPr>
    </w:p>
    <w:sectPr w:rsidR="0001590A" w:rsidRPr="00943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87542"/>
    <w:multiLevelType w:val="multilevel"/>
    <w:tmpl w:val="84EA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0A"/>
    <w:rsid w:val="0001590A"/>
    <w:rsid w:val="00706440"/>
    <w:rsid w:val="00943DBD"/>
    <w:rsid w:val="00BD652B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D916D"/>
  <w15:chartTrackingRefBased/>
  <w15:docId w15:val="{5B4F3644-4CD5-4D5D-A28C-27B49332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.wikipedia.org/wiki/%D8%A7%D8%A8%D9%86_%D8%A7%D9%84%D8%A5%D9%86%D8%B3%D8%A7%D9%86_(%D9%84%D9%82%D8%A8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2023-11-28T16:30:00Z</dcterms:created>
  <dcterms:modified xsi:type="dcterms:W3CDTF">2023-11-28T17:00:00Z</dcterms:modified>
</cp:coreProperties>
</file>