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1643"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191AE4CE"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1EDE932B" w14:textId="77777777"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5BC08D98" w14:textId="77777777"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0504EA2C" w14:textId="77777777"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14:paraId="6D15917C" w14:textId="77777777" w:rsidTr="006127EC">
        <w:tc>
          <w:tcPr>
            <w:tcW w:w="4959" w:type="dxa"/>
          </w:tcPr>
          <w:p w14:paraId="28984751" w14:textId="5BEDDC9C"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sidR="007C790E">
              <w:rPr>
                <w:rFonts w:asciiTheme="minorHAnsi" w:hAnsiTheme="minorHAnsi" w:cstheme="minorHAnsi" w:hint="cs"/>
                <w:b/>
                <w:bCs/>
                <w:rtl/>
                <w:lang w:bidi="ar-JO"/>
              </w:rPr>
              <w:t xml:space="preserve"> </w:t>
            </w:r>
            <w:r w:rsidR="007C790E" w:rsidRPr="007C790E">
              <w:rPr>
                <w:rFonts w:asciiTheme="minorHAnsi" w:hAnsiTheme="minorHAnsi" w:cstheme="minorHAnsi" w:hint="cs"/>
                <w:b/>
                <w:bCs/>
                <w:color w:val="808080" w:themeColor="background1" w:themeShade="80"/>
                <w:sz w:val="28"/>
                <w:szCs w:val="28"/>
                <w:rtl/>
                <w:lang w:bidi="ar-JO"/>
              </w:rPr>
              <w:t>ايلينا رامي سهاونة</w:t>
            </w:r>
          </w:p>
        </w:tc>
        <w:tc>
          <w:tcPr>
            <w:tcW w:w="4536" w:type="dxa"/>
          </w:tcPr>
          <w:p w14:paraId="74F4C424"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24FA2EC2" w14:textId="77777777" w:rsidTr="006127EC">
        <w:tc>
          <w:tcPr>
            <w:tcW w:w="4959" w:type="dxa"/>
          </w:tcPr>
          <w:p w14:paraId="6F7B3E5A" w14:textId="60150C60"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7C790E" w:rsidRPr="007C790E">
              <w:rPr>
                <w:rFonts w:asciiTheme="minorHAnsi" w:hAnsiTheme="minorHAnsi" w:cstheme="minorHAnsi" w:hint="cs"/>
                <w:b/>
                <w:bCs/>
                <w:color w:val="808080" w:themeColor="background1" w:themeShade="80"/>
                <w:rtl/>
                <w:lang w:bidi="ar-JO"/>
              </w:rPr>
              <w:t>17</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xml:space="preserve">/   </w:t>
            </w:r>
            <w:r w:rsidR="007C790E">
              <w:rPr>
                <w:rFonts w:asciiTheme="minorHAnsi" w:hAnsiTheme="minorHAnsi" w:cstheme="minorHAnsi" w:hint="cs"/>
                <w:b/>
                <w:bCs/>
                <w:color w:val="808080" w:themeColor="background1" w:themeShade="80"/>
                <w:rtl/>
                <w:lang w:bidi="ar-JO"/>
              </w:rPr>
              <w:t>11</w:t>
            </w:r>
            <w:r w:rsidR="00DB19E5" w:rsidRPr="00DB19E5">
              <w:rPr>
                <w:rFonts w:asciiTheme="minorHAnsi" w:hAnsiTheme="minorHAnsi" w:cstheme="minorHAnsi" w:hint="cs"/>
                <w:b/>
                <w:bCs/>
                <w:color w:val="808080" w:themeColor="background1" w:themeShade="80"/>
                <w:rtl/>
                <w:lang w:bidi="ar-JO"/>
              </w:rPr>
              <w:t xml:space="preserve">   /</w:t>
            </w:r>
            <w:r w:rsidR="007C790E">
              <w:rPr>
                <w:rFonts w:asciiTheme="minorHAnsi" w:hAnsiTheme="minorHAnsi" w:cstheme="minorHAnsi" w:hint="cs"/>
                <w:b/>
                <w:bCs/>
                <w:color w:val="808080" w:themeColor="background1" w:themeShade="80"/>
                <w:rtl/>
                <w:lang w:bidi="ar-JO"/>
              </w:rPr>
              <w:t xml:space="preserve"> 2023</w:t>
            </w:r>
          </w:p>
        </w:tc>
        <w:tc>
          <w:tcPr>
            <w:tcW w:w="4536" w:type="dxa"/>
          </w:tcPr>
          <w:p w14:paraId="6613E9B8" w14:textId="2F1060E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w:t>
            </w:r>
            <w:r w:rsidR="007C790E">
              <w:rPr>
                <w:rFonts w:asciiTheme="minorHAnsi" w:hAnsiTheme="minorHAnsi" w:cstheme="minorHAnsi" w:hint="cs"/>
                <w:b/>
                <w:bCs/>
                <w:rtl/>
                <w:lang w:bidi="ar-JO"/>
              </w:rPr>
              <w:t>ه</w:t>
            </w:r>
            <w:r>
              <w:rPr>
                <w:rFonts w:asciiTheme="minorHAnsi" w:hAnsiTheme="minorHAnsi" w:cstheme="minorHAnsi" w:hint="cs"/>
                <w:b/>
                <w:bCs/>
                <w:rtl/>
                <w:lang w:bidi="ar-JO"/>
              </w:rPr>
              <w:t xml:space="preserve">) </w:t>
            </w:r>
          </w:p>
        </w:tc>
      </w:tr>
      <w:tr w:rsidR="006127EC" w14:paraId="6EC092BD" w14:textId="77777777" w:rsidTr="006127EC">
        <w:tc>
          <w:tcPr>
            <w:tcW w:w="4959" w:type="dxa"/>
          </w:tcPr>
          <w:p w14:paraId="3C841FDB" w14:textId="2598859A" w:rsidR="006127EC" w:rsidRPr="006127EC" w:rsidRDefault="006127EC" w:rsidP="00606DAE">
            <w:pPr>
              <w:pStyle w:val="NoSpacing"/>
              <w:bidi/>
              <w:ind w:right="-709"/>
              <w:rPr>
                <w:rFonts w:asciiTheme="minorHAnsi" w:hAnsiTheme="minorHAnsi" w:cstheme="minorHAnsi"/>
                <w:b/>
                <w:bCs/>
                <w:rtl/>
                <w:lang w:bidi="ar-JO"/>
              </w:rPr>
            </w:pPr>
            <w:r w:rsidRPr="006127EC">
              <w:rPr>
                <w:rFonts w:asciiTheme="minorHAnsi" w:eastAsia="Times New Roman" w:hAnsiTheme="minorHAnsi" w:cstheme="minorHAnsi"/>
                <w:b/>
                <w:bCs/>
                <w:color w:val="000000"/>
                <w:rtl/>
                <w:lang w:bidi="ar-JO"/>
              </w:rPr>
              <w:t>الأهداف:</w:t>
            </w:r>
          </w:p>
        </w:tc>
        <w:tc>
          <w:tcPr>
            <w:tcW w:w="4536" w:type="dxa"/>
          </w:tcPr>
          <w:p w14:paraId="33C6DAB1" w14:textId="77777777" w:rsidR="006127EC" w:rsidRPr="006127EC" w:rsidRDefault="006127EC" w:rsidP="006127EC">
            <w:pPr>
              <w:pStyle w:val="NoSpacing"/>
              <w:bidi/>
              <w:ind w:right="-709"/>
              <w:rPr>
                <w:rFonts w:asciiTheme="minorHAnsi" w:hAnsiTheme="minorHAnsi" w:cstheme="minorHAnsi"/>
                <w:b/>
                <w:bCs/>
                <w:rtl/>
                <w:lang w:bidi="ar-JO"/>
              </w:rPr>
            </w:pPr>
          </w:p>
        </w:tc>
      </w:tr>
    </w:tbl>
    <w:p w14:paraId="6CCA3FB7" w14:textId="77777777" w:rsidR="006127EC" w:rsidRPr="006127EC" w:rsidRDefault="006127EC">
      <w:pPr>
        <w:rPr>
          <w:rFonts w:asciiTheme="minorHAnsi" w:hAnsiTheme="minorHAnsi" w:cstheme="minorHAnsi"/>
          <w:sz w:val="6"/>
          <w:szCs w:val="6"/>
          <w:rtl/>
          <w:lang w:bidi="ar-JO"/>
        </w:rPr>
      </w:pPr>
    </w:p>
    <w:p w14:paraId="4E6E88B1" w14:textId="24AB29F7" w:rsidR="007A1348" w:rsidRDefault="006127EC" w:rsidP="00606DAE">
      <w:pPr>
        <w:jc w:val="center"/>
        <w:rPr>
          <w:rFonts w:ascii="Simplified Arabic" w:hAnsi="Simplified Arabic" w:cs="Simplified Arabic"/>
          <w:b/>
          <w:bCs/>
          <w:sz w:val="32"/>
          <w:szCs w:val="32"/>
          <w:rtl/>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307B940E" wp14:editId="0FEB9DD4">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r w:rsidR="007A1348">
        <w:rPr>
          <w:rFonts w:ascii="Simplified Arabic" w:hAnsi="Simplified Arabic" w:cs="Simplified Arabic" w:hint="cs"/>
          <w:b/>
          <w:bCs/>
          <w:sz w:val="32"/>
          <w:szCs w:val="32"/>
          <w:rtl/>
          <w:lang w:bidi="ar-JO"/>
        </w:rPr>
        <w:t>واجب استخراج آيات من الإنجيل المُقدّس</w:t>
      </w:r>
    </w:p>
    <w:p w14:paraId="017ED1E2" w14:textId="77777777"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14:paraId="502579D3" w14:textId="77777777" w:rsidR="007C790E" w:rsidRDefault="007A1348" w:rsidP="007C790E">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المعموديّة: </w:t>
      </w:r>
    </w:p>
    <w:p w14:paraId="1927DF95" w14:textId="6866F081" w:rsidR="007C790E" w:rsidRPr="007C790E" w:rsidRDefault="007C790E" w:rsidP="007C790E">
      <w:pPr>
        <w:pStyle w:val="ListParagraph"/>
        <w:bidi/>
        <w:rPr>
          <w:rFonts w:ascii="Simplified Arabic" w:hAnsi="Simplified Arabic" w:cs="Simplified Arabic"/>
          <w:color w:val="00CC00"/>
          <w:sz w:val="28"/>
          <w:szCs w:val="28"/>
          <w:rtl/>
          <w:lang w:bidi="ar-JO"/>
        </w:rPr>
      </w:pPr>
      <w:r w:rsidRPr="007C790E">
        <w:rPr>
          <w:rFonts w:ascii="Simplified Arabic" w:hAnsi="Simplified Arabic" w:cs="Simplified Arabic"/>
          <w:color w:val="00CC00"/>
          <w:sz w:val="28"/>
          <w:szCs w:val="28"/>
          <w:rtl/>
          <w:lang w:bidi="ar-JO"/>
        </w:rPr>
        <w:t>"إِنْ كَانَ أَحَدٌ لاَ يُولَدُ مِنَ الْمَاءِ وَالرُّوحِ لاَ يَقْدِرُ أَنْ يَدْخُلَ مَلَكُوتَ اللهِ" </w:t>
      </w:r>
      <w:hyperlink r:id="rId7" w:tgtFrame="_blank" w:history="1">
        <w:r w:rsidRPr="007C790E">
          <w:rPr>
            <w:rFonts w:ascii="Simplified Arabic" w:hAnsi="Simplified Arabic" w:cs="Simplified Arabic"/>
            <w:color w:val="00CC00"/>
            <w:sz w:val="28"/>
            <w:szCs w:val="28"/>
            <w:rtl/>
            <w:lang w:bidi="ar-JO"/>
          </w:rPr>
          <w:t>(إنجيل يوحنا 3: 5)</w:t>
        </w:r>
      </w:hyperlink>
    </w:p>
    <w:p w14:paraId="497F6554" w14:textId="77777777" w:rsidR="007C790E" w:rsidRPr="007C790E" w:rsidRDefault="007C790E" w:rsidP="007C790E">
      <w:pPr>
        <w:pStyle w:val="ListParagraph"/>
        <w:bidi/>
        <w:rPr>
          <w:rFonts w:ascii="Simplified Arabic" w:hAnsi="Simplified Arabic" w:cs="Simplified Arabic"/>
          <w:sz w:val="28"/>
          <w:szCs w:val="28"/>
          <w:lang w:bidi="ar-JO"/>
        </w:rPr>
      </w:pPr>
    </w:p>
    <w:p w14:paraId="7D40375A" w14:textId="15592A35" w:rsidR="00114C0E" w:rsidRDefault="007A1348" w:rsidP="007C790E">
      <w:pPr>
        <w:pStyle w:val="ListParagraph"/>
        <w:numPr>
          <w:ilvl w:val="0"/>
          <w:numId w:val="7"/>
        </w:numPr>
        <w:bidi/>
        <w:rPr>
          <w:rFonts w:ascii="Simplified Arabic" w:hAnsi="Simplified Arabic" w:cs="Simplified Arabic"/>
          <w:sz w:val="28"/>
          <w:szCs w:val="28"/>
          <w:lang w:bidi="ar-JO"/>
        </w:rPr>
      </w:pPr>
      <w:r w:rsidRPr="007C790E">
        <w:rPr>
          <w:rFonts w:ascii="Simplified Arabic" w:hAnsi="Simplified Arabic" w:cs="Simplified Arabic" w:hint="cs"/>
          <w:sz w:val="28"/>
          <w:szCs w:val="28"/>
          <w:rtl/>
          <w:lang w:bidi="ar-JO"/>
        </w:rPr>
        <w:t xml:space="preserve">آية سِر الميرون: </w:t>
      </w:r>
    </w:p>
    <w:p w14:paraId="5F2AA9E1" w14:textId="31B0313E" w:rsidR="007C790E" w:rsidRPr="007C790E" w:rsidRDefault="007C790E" w:rsidP="007C790E">
      <w:pPr>
        <w:pStyle w:val="ListParagraph"/>
        <w:bidi/>
        <w:rPr>
          <w:rFonts w:ascii="Simplified Arabic" w:hAnsi="Simplified Arabic" w:cs="Simplified Arabic"/>
          <w:color w:val="00CC00"/>
          <w:sz w:val="28"/>
          <w:szCs w:val="28"/>
          <w:lang w:bidi="ar-JO"/>
        </w:rPr>
      </w:pPr>
      <w:r w:rsidRPr="00676A58">
        <w:rPr>
          <w:rFonts w:ascii="Simplified Arabic" w:hAnsi="Simplified Arabic" w:cs="Simplified Arabic"/>
          <w:color w:val="00CC00"/>
          <w:sz w:val="28"/>
          <w:szCs w:val="28"/>
          <w:rtl/>
          <w:lang w:bidi="ar-JO"/>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w:t>
      </w:r>
      <w:hyperlink r:id="rId8" w:tgtFrame="_blank" w:history="1">
        <w:r w:rsidRPr="00676A58">
          <w:rPr>
            <w:rFonts w:ascii="Simplified Arabic" w:hAnsi="Simplified Arabic" w:cs="Simplified Arabic"/>
            <w:color w:val="00CC00"/>
            <w:sz w:val="28"/>
            <w:szCs w:val="28"/>
            <w:rtl/>
            <w:lang w:bidi="ar-JO"/>
          </w:rPr>
          <w:t>(رسالة يوحنا الرسول الأولى 2: 27)</w:t>
        </w:r>
      </w:hyperlink>
    </w:p>
    <w:p w14:paraId="7190E83F" w14:textId="77777777" w:rsidR="007C790E" w:rsidRPr="007C790E" w:rsidRDefault="007C790E" w:rsidP="007C790E">
      <w:pPr>
        <w:pStyle w:val="ListParagraph"/>
        <w:bidi/>
        <w:rPr>
          <w:rFonts w:ascii="Simplified Arabic" w:hAnsi="Simplified Arabic" w:cs="Simplified Arabic"/>
          <w:sz w:val="28"/>
          <w:szCs w:val="28"/>
          <w:rtl/>
          <w:lang w:bidi="ar-JO"/>
        </w:rPr>
      </w:pPr>
    </w:p>
    <w:p w14:paraId="6F31DDD6" w14:textId="3FB5B724" w:rsidR="00114C0E" w:rsidRPr="00EB2E8E" w:rsidRDefault="00E66FED" w:rsidP="00EB2E8E">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EB2E8E">
        <w:rPr>
          <w:rFonts w:ascii="Simplified Arabic" w:hAnsi="Simplified Arabic" w:cs="Simplified Arabic" w:hint="cs"/>
          <w:sz w:val="28"/>
          <w:szCs w:val="28"/>
          <w:rtl/>
          <w:lang w:bidi="ar-JO"/>
        </w:rPr>
        <w:t xml:space="preserve">: </w:t>
      </w:r>
    </w:p>
    <w:p w14:paraId="3E2D843E" w14:textId="77777777" w:rsidR="00EB2E8E" w:rsidRPr="00EB2E8E" w:rsidRDefault="00EB2E8E" w:rsidP="00EB2E8E">
      <w:pPr>
        <w:pStyle w:val="ListParagraph"/>
        <w:bidi/>
        <w:rPr>
          <w:rFonts w:ascii="Simplified Arabic" w:hAnsi="Simplified Arabic" w:cs="Simplified Arabic"/>
          <w:color w:val="00CC00"/>
          <w:sz w:val="28"/>
          <w:szCs w:val="28"/>
          <w:lang w:bidi="ar-JO"/>
        </w:rPr>
      </w:pPr>
      <w:r w:rsidRPr="00EB2E8E">
        <w:rPr>
          <w:rFonts w:ascii="Simplified Arabic" w:hAnsi="Simplified Arabic" w:cs="Simplified Arabic"/>
          <w:color w:val="00CC00"/>
          <w:sz w:val="28"/>
          <w:szCs w:val="28"/>
          <w:rtl/>
          <w:lang w:bidi="ar-JO"/>
        </w:rPr>
        <w:t>مَنْ يَأْكُلْ جَسَدِي وَيَشْرَبْ دَمِي يَثْبُتْ فِيَّ وَأَنَا فِيهِ</w:t>
      </w:r>
      <w:r w:rsidRPr="00EB2E8E">
        <w:rPr>
          <w:rFonts w:ascii="Simplified Arabic" w:hAnsi="Simplified Arabic" w:cs="Simplified Arabic" w:hint="cs"/>
          <w:color w:val="00CC00"/>
          <w:sz w:val="28"/>
          <w:szCs w:val="28"/>
          <w:rtl/>
          <w:lang w:bidi="ar-JO"/>
        </w:rPr>
        <w:t>" (إنجيل يوحنا 6:56)</w:t>
      </w:r>
    </w:p>
    <w:p w14:paraId="5BE36884" w14:textId="77777777" w:rsidR="00EB2E8E" w:rsidRPr="00EB2E8E" w:rsidRDefault="00EB2E8E" w:rsidP="00EB2E8E">
      <w:pPr>
        <w:pStyle w:val="ListParagraph"/>
        <w:bidi/>
        <w:rPr>
          <w:rFonts w:ascii="Simplified Arabic" w:hAnsi="Simplified Arabic" w:cs="Simplified Arabic"/>
          <w:sz w:val="28"/>
          <w:szCs w:val="28"/>
          <w:rtl/>
          <w:lang w:bidi="ar-JO"/>
        </w:rPr>
      </w:pPr>
    </w:p>
    <w:p w14:paraId="25B0CA33" w14:textId="23A7F9E5" w:rsidR="00114C0E" w:rsidRDefault="00E66FED" w:rsidP="008E403E">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آية سِر التوبة والإعتراف: </w:t>
      </w:r>
    </w:p>
    <w:p w14:paraId="403C41A6" w14:textId="77777777" w:rsidR="008E403E" w:rsidRPr="008E403E" w:rsidRDefault="008E403E" w:rsidP="008E403E">
      <w:pPr>
        <w:pStyle w:val="ListParagraph"/>
        <w:bidi/>
        <w:rPr>
          <w:rFonts w:ascii="Simplified Arabic" w:hAnsi="Simplified Arabic" w:cs="Simplified Arabic"/>
          <w:color w:val="00CC00"/>
          <w:sz w:val="28"/>
          <w:szCs w:val="28"/>
          <w:lang w:bidi="ar-JO"/>
        </w:rPr>
      </w:pPr>
      <w:r w:rsidRPr="008E403E">
        <w:rPr>
          <w:rFonts w:ascii="Simplified Arabic" w:hAnsi="Simplified Arabic" w:cs="Simplified Arabic"/>
          <w:color w:val="00CC00"/>
          <w:sz w:val="28"/>
          <w:szCs w:val="28"/>
          <w:rtl/>
          <w:lang w:bidi="ar-JO"/>
        </w:rPr>
        <w:t>"وَاعْتَمَدُوا مِنْهُ فِي الأُرْدُنِّ، مُعْتَرِفِينَ بِخَطَايَاهُمْ" </w:t>
      </w:r>
      <w:hyperlink r:id="rId9" w:tgtFrame="_blank" w:history="1">
        <w:r w:rsidRPr="008E403E">
          <w:rPr>
            <w:rFonts w:ascii="Simplified Arabic" w:hAnsi="Simplified Arabic" w:cs="Simplified Arabic"/>
            <w:color w:val="00CC00"/>
            <w:sz w:val="28"/>
            <w:szCs w:val="28"/>
            <w:rtl/>
            <w:lang w:bidi="ar-JO"/>
          </w:rPr>
          <w:t>(إنجيل متى 3: 6)</w:t>
        </w:r>
      </w:hyperlink>
    </w:p>
    <w:p w14:paraId="436CCE89" w14:textId="77777777" w:rsidR="008E403E" w:rsidRPr="008E403E" w:rsidRDefault="008E403E" w:rsidP="008E403E">
      <w:pPr>
        <w:pStyle w:val="ListParagraph"/>
        <w:bidi/>
        <w:rPr>
          <w:rFonts w:ascii="Simplified Arabic" w:hAnsi="Simplified Arabic" w:cs="Simplified Arabic"/>
          <w:sz w:val="28"/>
          <w:szCs w:val="28"/>
          <w:rtl/>
          <w:lang w:bidi="ar-JO"/>
        </w:rPr>
      </w:pPr>
    </w:p>
    <w:p w14:paraId="29B6EF69" w14:textId="49C31156" w:rsidR="00114C0E" w:rsidRDefault="00E66FED" w:rsidP="00606DAE">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xml:space="preserve">: </w:t>
      </w:r>
    </w:p>
    <w:p w14:paraId="62D06087" w14:textId="77777777" w:rsidR="00606DAE" w:rsidRPr="00606DAE" w:rsidRDefault="00606DAE" w:rsidP="00606DAE">
      <w:pPr>
        <w:pStyle w:val="ListParagraph"/>
        <w:bidi/>
        <w:rPr>
          <w:rFonts w:ascii="Simplified Arabic" w:hAnsi="Simplified Arabic" w:cs="Simplified Arabic"/>
          <w:color w:val="00CC00"/>
          <w:sz w:val="28"/>
          <w:szCs w:val="28"/>
          <w:lang w:bidi="ar-JO"/>
        </w:rPr>
      </w:pPr>
      <w:r w:rsidRPr="00606DAE">
        <w:rPr>
          <w:rFonts w:ascii="Simplified Arabic" w:hAnsi="Simplified Arabic" w:cs="Simplified Arabic"/>
          <w:color w:val="00CC00"/>
          <w:sz w:val="28"/>
          <w:szCs w:val="28"/>
          <w:rtl/>
          <w:lang w:bidi="ar-JO"/>
        </w:rPr>
        <w:t>واشفوا المرضى الذين فيها وقولوا لهم قد اقترب منكم ملكوت ال</w:t>
      </w:r>
      <w:r w:rsidRPr="00606DAE">
        <w:rPr>
          <w:rFonts w:ascii="Simplified Arabic" w:hAnsi="Simplified Arabic" w:cs="Simplified Arabic" w:hint="cs"/>
          <w:color w:val="00CC00"/>
          <w:sz w:val="28"/>
          <w:szCs w:val="28"/>
          <w:rtl/>
          <w:lang w:bidi="ar-JO"/>
        </w:rPr>
        <w:t>له" (لوقا 10:9)</w:t>
      </w:r>
    </w:p>
    <w:p w14:paraId="6121A554" w14:textId="77777777" w:rsidR="00606DAE" w:rsidRPr="00606DAE" w:rsidRDefault="00606DAE" w:rsidP="00606DAE">
      <w:pPr>
        <w:pStyle w:val="ListParagraph"/>
        <w:bidi/>
        <w:rPr>
          <w:rFonts w:ascii="Simplified Arabic" w:hAnsi="Simplified Arabic" w:cs="Simplified Arabic"/>
          <w:sz w:val="28"/>
          <w:szCs w:val="28"/>
          <w:rtl/>
          <w:lang w:bidi="ar-JO"/>
        </w:rPr>
      </w:pPr>
    </w:p>
    <w:p w14:paraId="6A0B54AD" w14:textId="165F9A3C" w:rsidR="00606DAE" w:rsidRPr="00606DAE" w:rsidRDefault="00E66FED" w:rsidP="00606DAE">
      <w:pPr>
        <w:pStyle w:val="ListParagraph"/>
        <w:numPr>
          <w:ilvl w:val="0"/>
          <w:numId w:val="7"/>
        </w:numPr>
        <w:bidi/>
        <w:rPr>
          <w:rFonts w:ascii="Simplified Arabic" w:hAnsi="Simplified Arabic" w:cs="Simplified Arabic"/>
          <w:b/>
          <w:bCs/>
          <w:sz w:val="32"/>
          <w:szCs w:val="32"/>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w:t>
      </w:r>
    </w:p>
    <w:p w14:paraId="65FE5CD5" w14:textId="16B77C41" w:rsidR="00606DAE" w:rsidRDefault="00606DAE" w:rsidP="00606DAE">
      <w:pPr>
        <w:pStyle w:val="ListParagraph"/>
        <w:bidi/>
        <w:rPr>
          <w:rFonts w:ascii="Simplified Arabic" w:hAnsi="Simplified Arabic" w:cs="Simplified Arabic"/>
          <w:color w:val="00CC00"/>
          <w:sz w:val="28"/>
          <w:szCs w:val="28"/>
          <w:rtl/>
          <w:lang w:bidi="ar-JO"/>
        </w:rPr>
      </w:pPr>
      <w:r w:rsidRPr="00606DAE">
        <w:rPr>
          <w:rFonts w:ascii="Simplified Arabic" w:hAnsi="Simplified Arabic" w:cs="Simplified Arabic"/>
          <w:color w:val="00CC00"/>
          <w:sz w:val="28"/>
          <w:szCs w:val="28"/>
          <w:rtl/>
          <w:lang w:bidi="ar-JO"/>
        </w:rPr>
        <w:t>فَأَجَابَ وَقَالَ لَهُمْ: «أَمَا قَرَأْتُمْ أَنَّ الَّذِي خَلَقَ مِنَ الْبَدْءِ خَلَقَهُمَا ذَكَرًا وَأُنْثَى؟ وَقَالَ: مِنْ أَجْلِ هذَا يَتْرُكُ</w:t>
      </w:r>
      <w:r w:rsidRPr="00606DAE">
        <w:rPr>
          <w:rFonts w:ascii="Simplified Arabic" w:hAnsi="Simplified Arabic" w:cs="Simplified Arabic" w:hint="cs"/>
          <w:color w:val="00CC00"/>
          <w:sz w:val="28"/>
          <w:szCs w:val="28"/>
          <w:rtl/>
          <w:lang w:bidi="ar-JO"/>
        </w:rPr>
        <w:t xml:space="preserve"> </w:t>
      </w:r>
      <w:r w:rsidRPr="00606DAE">
        <w:rPr>
          <w:rFonts w:ascii="Simplified Arabic" w:hAnsi="Simplified Arabic" w:cs="Simplified Arabic"/>
          <w:color w:val="00CC00"/>
          <w:sz w:val="28"/>
          <w:szCs w:val="28"/>
          <w:rtl/>
          <w:lang w:bidi="ar-JO"/>
        </w:rPr>
        <w:t>الرَّجُلُ أَبَاهُ وَأُمَّهُ وَيَلْتَصِقُ بِامْرَأَتِهِ، وَيَكُونُ الاثْنَانِ جَسَدًا وَاحِدًا. إِذًا لَيْسَا بَعْدُ اثْنَيْنِ بَلْ جَسَدٌ وَاحِدٌ. فَالَّذِي جَمَعَهُ اللهُ لاَ يُفَرِّقُهُ إِنْسَانٌ</w:t>
      </w:r>
      <w:r w:rsidRPr="00606DAE">
        <w:rPr>
          <w:rFonts w:ascii="Simplified Arabic" w:hAnsi="Simplified Arabic" w:cs="Simplified Arabic" w:hint="cs"/>
          <w:color w:val="00CC00"/>
          <w:sz w:val="28"/>
          <w:szCs w:val="28"/>
          <w:rtl/>
          <w:lang w:bidi="ar-JO"/>
        </w:rPr>
        <w:t>" (متى 19:4-6)</w:t>
      </w:r>
    </w:p>
    <w:p w14:paraId="1F5E9C83" w14:textId="77777777" w:rsidR="00830887" w:rsidRPr="00606DAE" w:rsidRDefault="00830887" w:rsidP="00830887">
      <w:pPr>
        <w:pStyle w:val="ListParagraph"/>
        <w:bidi/>
        <w:rPr>
          <w:rFonts w:ascii="Simplified Arabic" w:hAnsi="Simplified Arabic" w:cs="Simplified Arabic"/>
          <w:color w:val="00CC00"/>
          <w:sz w:val="28"/>
          <w:szCs w:val="28"/>
          <w:lang w:bidi="ar-JO"/>
        </w:rPr>
      </w:pPr>
    </w:p>
    <w:p w14:paraId="1E0C62A9" w14:textId="102CF38C" w:rsidR="007A1348" w:rsidRPr="00830887" w:rsidRDefault="00114C0E" w:rsidP="00830887">
      <w:pPr>
        <w:pStyle w:val="ListParagraph"/>
        <w:numPr>
          <w:ilvl w:val="0"/>
          <w:numId w:val="7"/>
        </w:numPr>
        <w:bidi/>
        <w:rPr>
          <w:rFonts w:ascii="Simplified Arabic" w:hAnsi="Simplified Arabic" w:cs="Simplified Arabic"/>
          <w:b/>
          <w:bCs/>
          <w:sz w:val="32"/>
          <w:szCs w:val="32"/>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xml:space="preserve">: </w:t>
      </w:r>
    </w:p>
    <w:p w14:paraId="2FF251CA" w14:textId="77777777" w:rsidR="00830887" w:rsidRPr="00830887" w:rsidRDefault="00830887" w:rsidP="00830887">
      <w:pPr>
        <w:pStyle w:val="ListParagraph"/>
        <w:bidi/>
        <w:rPr>
          <w:rFonts w:ascii="Simplified Arabic" w:hAnsi="Simplified Arabic" w:cs="Simplified Arabic"/>
          <w:color w:val="00CC00"/>
          <w:sz w:val="28"/>
          <w:szCs w:val="28"/>
          <w:lang w:bidi="ar-JO"/>
        </w:rPr>
      </w:pPr>
      <w:r w:rsidRPr="00830887">
        <w:rPr>
          <w:rFonts w:ascii="Simplified Arabic" w:hAnsi="Simplified Arabic" w:cs="Simplified Arabic"/>
          <w:color w:val="00CC00"/>
          <w:sz w:val="28"/>
          <w:szCs w:val="28"/>
          <w:rtl/>
          <w:lang w:bidi="ar-JO"/>
        </w:rPr>
        <w:t>وَلاَ يَأْخُذُ أَحَدٌ هذِهِ الْوَظِيفَةَ بِنَفْسِهِ، بَلِ الْمَدْعُوُّ مِنَ اللهِ، كَمَا هَارُونُ أَيْضًا</w:t>
      </w:r>
      <w:r w:rsidRPr="00830887">
        <w:rPr>
          <w:rFonts w:ascii="Simplified Arabic" w:hAnsi="Simplified Arabic" w:cs="Simplified Arabic" w:hint="cs"/>
          <w:color w:val="00CC00"/>
          <w:sz w:val="28"/>
          <w:szCs w:val="28"/>
          <w:rtl/>
          <w:lang w:bidi="ar-JO"/>
        </w:rPr>
        <w:t>" (رسالة بولس الرسول إلى العبرانيين 5:4)</w:t>
      </w:r>
    </w:p>
    <w:p w14:paraId="263A91A6" w14:textId="77777777" w:rsidR="00830887" w:rsidRDefault="00830887" w:rsidP="00830887">
      <w:pPr>
        <w:pStyle w:val="ListParagraph"/>
        <w:bidi/>
        <w:rPr>
          <w:rFonts w:ascii="Simplified Arabic" w:hAnsi="Simplified Arabic" w:cs="Simplified Arabic"/>
          <w:b/>
          <w:bCs/>
          <w:sz w:val="32"/>
          <w:szCs w:val="32"/>
          <w:rtl/>
          <w:lang w:bidi="ar-JO"/>
        </w:rPr>
      </w:pPr>
    </w:p>
    <w:p w14:paraId="5C319EFF" w14:textId="77777777" w:rsidR="007A1348" w:rsidRPr="00B22C93" w:rsidRDefault="007A1348" w:rsidP="007A1348">
      <w:pPr>
        <w:bidi/>
        <w:jc w:val="center"/>
        <w:rPr>
          <w:rFonts w:ascii="Simplified Arabic" w:hAnsi="Simplified Arabic" w:cs="Simplified Arabic"/>
          <w:b/>
          <w:bCs/>
          <w:sz w:val="32"/>
          <w:szCs w:val="32"/>
          <w:rtl/>
          <w:lang w:bidi="ar-JO"/>
        </w:rPr>
      </w:pPr>
    </w:p>
    <w:p w14:paraId="76AD7FEA" w14:textId="77777777"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14:paraId="791127B2" w14:textId="77777777" w:rsidR="009A709C" w:rsidRPr="008111AC" w:rsidRDefault="009A709C" w:rsidP="009A709C">
      <w:pPr>
        <w:bidi/>
        <w:rPr>
          <w:rFonts w:ascii="Simplified Arabic" w:hAnsi="Simplified Arabic" w:cs="Simplified Arabic"/>
          <w:sz w:val="28"/>
          <w:szCs w:val="28"/>
          <w:lang w:bidi="ar-JO"/>
        </w:rPr>
      </w:pPr>
    </w:p>
    <w:p w14:paraId="222CC2E3" w14:textId="77777777" w:rsidR="009A709C" w:rsidRDefault="009A709C" w:rsidP="009A709C">
      <w:pPr>
        <w:pStyle w:val="ListParagraph"/>
        <w:bidi/>
        <w:rPr>
          <w:rFonts w:ascii="Simplified Arabic" w:hAnsi="Simplified Arabic" w:cs="Simplified Arabic"/>
          <w:sz w:val="28"/>
          <w:szCs w:val="28"/>
          <w:rtl/>
          <w:lang w:bidi="ar-JO"/>
        </w:rPr>
      </w:pPr>
    </w:p>
    <w:p w14:paraId="2A3D559C" w14:textId="77777777" w:rsidR="006127EC" w:rsidRDefault="006127EC">
      <w:pPr>
        <w:spacing w:after="160" w:line="259" w:lineRule="auto"/>
        <w:rPr>
          <w:rFonts w:asciiTheme="minorHAnsi" w:hAnsiTheme="minorHAnsi" w:cstheme="minorHAnsi"/>
          <w:lang w:bidi="ar-JO"/>
        </w:rPr>
      </w:pPr>
    </w:p>
    <w:p w14:paraId="0E09FEAB" w14:textId="77777777" w:rsidR="00A97657" w:rsidRPr="006127EC" w:rsidRDefault="00A97657">
      <w:pPr>
        <w:rPr>
          <w:rFonts w:asciiTheme="minorHAnsi" w:hAnsiTheme="minorHAnsi" w:cstheme="minorHAnsi"/>
          <w:lang w:bidi="ar-JO"/>
        </w:rPr>
      </w:pPr>
    </w:p>
    <w:sectPr w:rsidR="00A97657" w:rsidRPr="006127EC" w:rsidSect="006127E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A28E" w14:textId="77777777" w:rsidR="007F2475" w:rsidRDefault="007F2475" w:rsidP="006127EC">
      <w:pPr>
        <w:spacing w:after="0" w:line="240" w:lineRule="auto"/>
      </w:pPr>
      <w:r>
        <w:separator/>
      </w:r>
    </w:p>
  </w:endnote>
  <w:endnote w:type="continuationSeparator" w:id="0">
    <w:p w14:paraId="1030C322" w14:textId="77777777" w:rsidR="007F2475" w:rsidRDefault="007F2475"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EEB"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3D35" w14:textId="77777777" w:rsidR="006127EC" w:rsidRDefault="006127EC">
    <w:pPr>
      <w:pStyle w:val="Footer"/>
    </w:pPr>
    <w:r>
      <w:rPr>
        <w:noProof/>
      </w:rPr>
      <w:drawing>
        <wp:anchor distT="0" distB="0" distL="114300" distR="114300" simplePos="0" relativeHeight="251661312" behindDoc="1" locked="0" layoutInCell="1" allowOverlap="1" wp14:anchorId="3E9E9DC9" wp14:editId="6617EAC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0039" w14:textId="77777777" w:rsidR="007F2475" w:rsidRDefault="007F2475" w:rsidP="006127EC">
      <w:pPr>
        <w:spacing w:after="0" w:line="240" w:lineRule="auto"/>
      </w:pPr>
      <w:r>
        <w:separator/>
      </w:r>
    </w:p>
  </w:footnote>
  <w:footnote w:type="continuationSeparator" w:id="0">
    <w:p w14:paraId="5D48162F" w14:textId="77777777" w:rsidR="007F2475" w:rsidRDefault="007F2475"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900F" w14:textId="77777777" w:rsidR="006127EC" w:rsidRDefault="006127EC">
    <w:pPr>
      <w:pStyle w:val="Header"/>
    </w:pPr>
    <w:r>
      <w:rPr>
        <w:noProof/>
      </w:rPr>
      <w:drawing>
        <wp:anchor distT="0" distB="0" distL="114300" distR="114300" simplePos="0" relativeHeight="251659264" behindDoc="1" locked="0" layoutInCell="1" allowOverlap="1" wp14:anchorId="12433E77" wp14:editId="38C026D5">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916893">
    <w:abstractNumId w:val="2"/>
  </w:num>
  <w:num w:numId="2" w16cid:durableId="2028483736">
    <w:abstractNumId w:val="4"/>
  </w:num>
  <w:num w:numId="3" w16cid:durableId="1455560702">
    <w:abstractNumId w:val="0"/>
  </w:num>
  <w:num w:numId="4" w16cid:durableId="254629006">
    <w:abstractNumId w:val="1"/>
  </w:num>
  <w:num w:numId="5" w16cid:durableId="582225669">
    <w:abstractNumId w:val="7"/>
  </w:num>
  <w:num w:numId="6" w16cid:durableId="1479806061">
    <w:abstractNumId w:val="5"/>
  </w:num>
  <w:num w:numId="7" w16cid:durableId="985351526">
    <w:abstractNumId w:val="6"/>
  </w:num>
  <w:num w:numId="8" w16cid:durableId="894389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D5527"/>
    <w:rsid w:val="000D6157"/>
    <w:rsid w:val="000F3D8F"/>
    <w:rsid w:val="00100A9B"/>
    <w:rsid w:val="00114C0E"/>
    <w:rsid w:val="001E5ACB"/>
    <w:rsid w:val="003E53DC"/>
    <w:rsid w:val="00437876"/>
    <w:rsid w:val="00482316"/>
    <w:rsid w:val="004A722F"/>
    <w:rsid w:val="00541B25"/>
    <w:rsid w:val="0060436B"/>
    <w:rsid w:val="00606DAE"/>
    <w:rsid w:val="006127EC"/>
    <w:rsid w:val="00640DFF"/>
    <w:rsid w:val="0064760B"/>
    <w:rsid w:val="006B298C"/>
    <w:rsid w:val="006C4E03"/>
    <w:rsid w:val="006E60D2"/>
    <w:rsid w:val="007A1348"/>
    <w:rsid w:val="007C790E"/>
    <w:rsid w:val="007F2475"/>
    <w:rsid w:val="00817EAC"/>
    <w:rsid w:val="00830887"/>
    <w:rsid w:val="008A60D7"/>
    <w:rsid w:val="008E403E"/>
    <w:rsid w:val="009A709C"/>
    <w:rsid w:val="00A97657"/>
    <w:rsid w:val="00B042CA"/>
    <w:rsid w:val="00B22C93"/>
    <w:rsid w:val="00B73E66"/>
    <w:rsid w:val="00BF6C58"/>
    <w:rsid w:val="00CB0158"/>
    <w:rsid w:val="00CC74A5"/>
    <w:rsid w:val="00D840C1"/>
    <w:rsid w:val="00DB19E5"/>
    <w:rsid w:val="00E5225D"/>
    <w:rsid w:val="00E66FED"/>
    <w:rsid w:val="00EB2E8E"/>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0849"/>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7C790E"/>
    <w:rPr>
      <w:color w:val="0000FF"/>
      <w:u w:val="single"/>
    </w:rPr>
  </w:style>
  <w:style w:type="paragraph" w:styleId="NormalWeb">
    <w:name w:val="Normal (Web)"/>
    <w:basedOn w:val="Normal"/>
    <w:uiPriority w:val="99"/>
    <w:semiHidden/>
    <w:unhideWhenUsed/>
    <w:rsid w:val="007C790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88178">
      <w:bodyDiv w:val="1"/>
      <w:marLeft w:val="0"/>
      <w:marRight w:val="0"/>
      <w:marTop w:val="0"/>
      <w:marBottom w:val="0"/>
      <w:divBdr>
        <w:top w:val="none" w:sz="0" w:space="0" w:color="auto"/>
        <w:left w:val="none" w:sz="0" w:space="0" w:color="auto"/>
        <w:bottom w:val="none" w:sz="0" w:space="0" w:color="auto"/>
        <w:right w:val="none" w:sz="0" w:space="0" w:color="auto"/>
      </w:divBdr>
    </w:div>
    <w:div w:id="12387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takla.org/Bibles/BibleSearch/showVerses.php?book=72&amp;chapter=2&amp;vmin=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takla.org/Bibles/BibleSearch/showVerses.php?book=53&amp;chapter=3&amp;vmin=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takla.org/Bibles/BibleSearch/showVerses.php?book=50&amp;chapter=3&amp;vmi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Elena Sahawneh</cp:lastModifiedBy>
  <cp:revision>2</cp:revision>
  <cp:lastPrinted>2023-10-26T08:15:00Z</cp:lastPrinted>
  <dcterms:created xsi:type="dcterms:W3CDTF">2023-11-17T09:30:00Z</dcterms:created>
  <dcterms:modified xsi:type="dcterms:W3CDTF">2023-11-17T09:30:00Z</dcterms:modified>
</cp:coreProperties>
</file>