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 w:rsidR="00193B92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="00193B92" w:rsidRPr="00F653B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highlight w:val="yellow"/>
                <w:rtl/>
                <w:lang w:bidi="ar-JO"/>
              </w:rPr>
              <w:t>كريم فاخوري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</w:t>
            </w:r>
            <w:r w:rsidR="00E81E37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27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/    </w:t>
            </w:r>
            <w:r w:rsidR="00E81E37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10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 /</w:t>
            </w:r>
            <w:r w:rsidR="00E81E37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2023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</w:t>
            </w:r>
            <w:r w:rsidR="002A2419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ج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) </w:t>
            </w:r>
          </w:p>
        </w:tc>
      </w:tr>
      <w:tr w:rsidR="006127EC" w:rsidTr="006127EC">
        <w:tc>
          <w:tcPr>
            <w:tcW w:w="4959" w:type="dxa"/>
          </w:tcPr>
          <w:p w:rsidR="006127EC" w:rsidRPr="00F653B7" w:rsidRDefault="006127EC" w:rsidP="00F653B7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7A1348" w:rsidRPr="00F653B7" w:rsidRDefault="006127EC" w:rsidP="00F653B7">
      <w:pPr>
        <w:jc w:val="center"/>
        <w:rPr>
          <w:rFonts w:asciiTheme="minorHAnsi" w:hAnsiTheme="minorHAnsi" w:cstheme="minorHAnsi"/>
          <w:rtl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  <w:r w:rsidR="007A13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استخرج آيات من الإنجيل المُقدّس واكتٌب الشاهد بِجانب كُل آية</w:t>
      </w:r>
      <w:r w:rsidR="00494A9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</w:t>
      </w:r>
      <w:r w:rsidR="007A134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:rsidR="00114C0E" w:rsidRPr="00F653B7" w:rsidRDefault="007A1348" w:rsidP="00F653B7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المعموديّة: </w:t>
      </w:r>
      <w:r w:rsidRPr="00193B92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JO"/>
        </w:rPr>
        <w:t>"</w:t>
      </w:r>
      <w:r w:rsidR="00193B92" w:rsidRPr="00193B92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JO"/>
        </w:rPr>
        <w:t>إن كان لا يولد من الماء والروح لا يقدر أن يدخل ملكوت الله</w:t>
      </w:r>
      <w:r w:rsidR="00193B92">
        <w:rPr>
          <w:rFonts w:ascii="Simplified Arabic" w:hAnsi="Simplified Arabic" w:cs="Simplified Arabic" w:hint="cs"/>
          <w:sz w:val="28"/>
          <w:szCs w:val="28"/>
          <w:rtl/>
          <w:lang w:bidi="ar-JO"/>
        </w:rPr>
        <w:t>"</w:t>
      </w:r>
      <w:r w:rsidRPr="00193B9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193B92">
        <w:rPr>
          <w:rFonts w:ascii="Simplified Arabic" w:hAnsi="Simplified Arabic" w:cs="Simplified Arabic" w:hint="cs"/>
          <w:sz w:val="28"/>
          <w:szCs w:val="28"/>
          <w:rtl/>
          <w:lang w:bidi="ar-JO"/>
        </w:rPr>
        <w:t>(</w:t>
      </w:r>
      <w:r w:rsidR="00193B92" w:rsidRPr="00193B92">
        <w:rPr>
          <w:rFonts w:ascii="Simplified Arabic" w:hAnsi="Simplified Arabic" w:cs="Simplified Arabic" w:hint="cs"/>
          <w:sz w:val="28"/>
          <w:szCs w:val="28"/>
          <w:highlight w:val="green"/>
          <w:rtl/>
          <w:lang w:bidi="ar-JO"/>
        </w:rPr>
        <w:t>إنجيل يوحنا</w:t>
      </w:r>
      <w:r w:rsidR="00193B9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193B92" w:rsidRPr="00193B92">
        <w:rPr>
          <w:rFonts w:ascii="Simplified Arabic" w:hAnsi="Simplified Arabic" w:cs="Simplified Arabic" w:hint="cs"/>
          <w:sz w:val="28"/>
          <w:szCs w:val="28"/>
          <w:highlight w:val="green"/>
          <w:rtl/>
          <w:lang w:bidi="ar-JO"/>
        </w:rPr>
        <w:t>5:3</w:t>
      </w:r>
      <w:r w:rsidR="00193B9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) </w:t>
      </w:r>
    </w:p>
    <w:p w:rsidR="007A1348" w:rsidRPr="00D9008B" w:rsidRDefault="007A1348" w:rsidP="00D9008B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 الميرون: "</w:t>
      </w:r>
      <w:r w:rsidR="00D9008B" w:rsidRPr="00D9008B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JO"/>
        </w:rPr>
        <w:t>حينئذٍ وضعا الأيادي عليهم فقبلو</w:t>
      </w:r>
      <w:r w:rsidR="00D57D94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JO"/>
        </w:rPr>
        <w:t>ا</w:t>
      </w:r>
      <w:bookmarkStart w:id="0" w:name="_GoBack"/>
      <w:bookmarkEnd w:id="0"/>
      <w:r w:rsidR="00D9008B" w:rsidRPr="00D9008B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JO"/>
        </w:rPr>
        <w:t xml:space="preserve"> الروح القدس".</w:t>
      </w:r>
      <w:r w:rsidR="00D9008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D9008B" w:rsidRPr="00D9008B">
        <w:rPr>
          <w:rFonts w:ascii="Simplified Arabic" w:hAnsi="Simplified Arabic" w:cs="Simplified Arabic" w:hint="cs"/>
          <w:sz w:val="28"/>
          <w:szCs w:val="28"/>
          <w:highlight w:val="green"/>
          <w:rtl/>
          <w:lang w:bidi="ar-JO"/>
        </w:rPr>
        <w:t>سفر أعمال الرسل (17:8</w:t>
      </w:r>
      <w:r w:rsidR="00D9008B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66FED" w:rsidRPr="004D1DC9" w:rsidRDefault="00E66FED" w:rsidP="004D1DC9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الشكر الإلهي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6B7B29" w:rsidRPr="006B7B29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JO"/>
        </w:rPr>
        <w:t>أشكرك يا أبي لأنك استجبت لي</w:t>
      </w:r>
      <w:r w:rsidR="006B7B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". </w:t>
      </w:r>
      <w:r w:rsidR="006B7B29" w:rsidRPr="006B7B29">
        <w:rPr>
          <w:rFonts w:ascii="Simplified Arabic" w:hAnsi="Simplified Arabic" w:cs="Simplified Arabic" w:hint="cs"/>
          <w:sz w:val="28"/>
          <w:szCs w:val="28"/>
          <w:highlight w:val="green"/>
          <w:rtl/>
          <w:lang w:bidi="ar-JO"/>
        </w:rPr>
        <w:t>يوحنا 41:11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1348" w:rsidRPr="006B7B29" w:rsidRDefault="00E66FED" w:rsidP="006B7B29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 التوبة والإعتراف: "</w:t>
      </w:r>
      <w:r w:rsidR="006B7B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6B7B29" w:rsidRPr="00520CDA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JO"/>
        </w:rPr>
        <w:t>إن اعترفنا بخطايانا فهو أمين وعادل حتى يغفر لنا خطايانا ويطهرنا من</w:t>
      </w:r>
      <w:r w:rsidR="006B7B2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6B7B29" w:rsidRPr="00520CDA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JO"/>
        </w:rPr>
        <w:t>كل ألم".</w:t>
      </w:r>
      <w:r w:rsidR="00520CD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520CDA" w:rsidRPr="00520CDA">
        <w:rPr>
          <w:rFonts w:ascii="Simplified Arabic" w:hAnsi="Simplified Arabic" w:cs="Simplified Arabic" w:hint="cs"/>
          <w:sz w:val="28"/>
          <w:szCs w:val="28"/>
          <w:highlight w:val="green"/>
          <w:rtl/>
          <w:lang w:bidi="ar-JO"/>
        </w:rPr>
        <w:t>يوحنا الأولى 9:1</w:t>
      </w:r>
    </w:p>
    <w:p w:rsidR="00114C0E" w:rsidRPr="007A1348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66FED" w:rsidRPr="00F653B7" w:rsidRDefault="00E66FED" w:rsidP="00F653B7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"</w:t>
      </w:r>
      <w:r w:rsidR="00C9734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C9734E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JO"/>
        </w:rPr>
        <w:t xml:space="preserve">أمريض بينكم؟ فليدع شيوخ الكنيسة فيصلوا عليه ويدهنوه بزيت باسم الرب". </w:t>
      </w:r>
      <w:r w:rsidR="00C9734E" w:rsidRPr="00C9734E">
        <w:rPr>
          <w:rFonts w:ascii="Simplified Arabic" w:hAnsi="Simplified Arabic" w:cs="Simplified Arabic" w:hint="cs"/>
          <w:sz w:val="28"/>
          <w:szCs w:val="28"/>
          <w:highlight w:val="green"/>
          <w:rtl/>
          <w:lang w:bidi="ar-JO"/>
        </w:rPr>
        <w:t>رسالة يعقوب (15،14:5)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A1348" w:rsidRPr="00050CCD" w:rsidRDefault="00E66FED" w:rsidP="00050CCD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050CCD" w:rsidRPr="007640B8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JO"/>
        </w:rPr>
        <w:t>لذلك يترك الرجل أباه وأمه ويلتصق بامرأته</w:t>
      </w:r>
      <w:r w:rsidR="007640B8" w:rsidRPr="007640B8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JO"/>
        </w:rPr>
        <w:t xml:space="preserve"> ويكونان جسدا واحدا</w:t>
      </w:r>
      <w:r w:rsidR="007640B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".  </w:t>
      </w:r>
      <w:r w:rsidR="007640B8" w:rsidRPr="007640B8">
        <w:rPr>
          <w:rFonts w:ascii="Simplified Arabic" w:hAnsi="Simplified Arabic" w:cs="Simplified Arabic" w:hint="cs"/>
          <w:sz w:val="28"/>
          <w:szCs w:val="28"/>
          <w:highlight w:val="green"/>
          <w:rtl/>
          <w:lang w:bidi="ar-JO"/>
        </w:rPr>
        <w:t>تكوين 24:2</w:t>
      </w:r>
    </w:p>
    <w:p w:rsidR="00114C0E" w:rsidRPr="007640B8" w:rsidRDefault="00114C0E" w:rsidP="007640B8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الكهنوت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7640B8" w:rsidRPr="007640B8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JO"/>
        </w:rPr>
        <w:t>كل ما تربطونه على الأرض يكون مربوطا في السماء، وكل ما تحلونه على</w:t>
      </w:r>
      <w:r w:rsidR="007640B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7640B8" w:rsidRPr="007640B8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JO"/>
        </w:rPr>
        <w:t>الأرض يكون محلولا في السماء</w:t>
      </w:r>
      <w:r w:rsidR="007640B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". </w:t>
      </w:r>
      <w:r w:rsidR="007640B8" w:rsidRPr="007640B8">
        <w:rPr>
          <w:rFonts w:ascii="Simplified Arabic" w:hAnsi="Simplified Arabic" w:cs="Simplified Arabic" w:hint="cs"/>
          <w:sz w:val="28"/>
          <w:szCs w:val="28"/>
          <w:highlight w:val="green"/>
          <w:rtl/>
          <w:lang w:bidi="ar-JO"/>
        </w:rPr>
        <w:t>(متى 18:18</w:t>
      </w:r>
      <w:r w:rsidR="007640B8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:rsidR="009A709C" w:rsidRPr="00BA2F0A" w:rsidRDefault="009A709C" w:rsidP="00F653B7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69F" w:rsidRDefault="009E569F" w:rsidP="006127EC">
      <w:pPr>
        <w:spacing w:after="0" w:line="240" w:lineRule="auto"/>
      </w:pPr>
      <w:r>
        <w:separator/>
      </w:r>
    </w:p>
  </w:endnote>
  <w:endnote w:type="continuationSeparator" w:id="0">
    <w:p w:rsidR="009E569F" w:rsidRDefault="009E569F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69F" w:rsidRDefault="009E569F" w:rsidP="006127EC">
      <w:pPr>
        <w:spacing w:after="0" w:line="240" w:lineRule="auto"/>
      </w:pPr>
      <w:r>
        <w:separator/>
      </w:r>
    </w:p>
  </w:footnote>
  <w:footnote w:type="continuationSeparator" w:id="0">
    <w:p w:rsidR="009E569F" w:rsidRDefault="009E569F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50CCD"/>
    <w:rsid w:val="000901E2"/>
    <w:rsid w:val="000C5887"/>
    <w:rsid w:val="000D6157"/>
    <w:rsid w:val="000F3D8F"/>
    <w:rsid w:val="00100A9B"/>
    <w:rsid w:val="00114C0E"/>
    <w:rsid w:val="00193B92"/>
    <w:rsid w:val="001E5ACB"/>
    <w:rsid w:val="002A2419"/>
    <w:rsid w:val="003E53DC"/>
    <w:rsid w:val="00437876"/>
    <w:rsid w:val="00482316"/>
    <w:rsid w:val="00494A95"/>
    <w:rsid w:val="004A722F"/>
    <w:rsid w:val="004D1DC9"/>
    <w:rsid w:val="00520CDA"/>
    <w:rsid w:val="00541B25"/>
    <w:rsid w:val="0060436B"/>
    <w:rsid w:val="006127EC"/>
    <w:rsid w:val="00640DFF"/>
    <w:rsid w:val="0064760B"/>
    <w:rsid w:val="006B298C"/>
    <w:rsid w:val="006B7B29"/>
    <w:rsid w:val="006C4E03"/>
    <w:rsid w:val="006E60D2"/>
    <w:rsid w:val="007640B8"/>
    <w:rsid w:val="007A1348"/>
    <w:rsid w:val="008A60D7"/>
    <w:rsid w:val="009A709C"/>
    <w:rsid w:val="009E569F"/>
    <w:rsid w:val="00A97657"/>
    <w:rsid w:val="00B042CA"/>
    <w:rsid w:val="00B22C93"/>
    <w:rsid w:val="00B73E66"/>
    <w:rsid w:val="00BF6C58"/>
    <w:rsid w:val="00C9734E"/>
    <w:rsid w:val="00CB0158"/>
    <w:rsid w:val="00CC74A5"/>
    <w:rsid w:val="00D57D94"/>
    <w:rsid w:val="00D840C1"/>
    <w:rsid w:val="00D9008B"/>
    <w:rsid w:val="00DB19E5"/>
    <w:rsid w:val="00E5225D"/>
    <w:rsid w:val="00E66FED"/>
    <w:rsid w:val="00E81E37"/>
    <w:rsid w:val="00F61EF0"/>
    <w:rsid w:val="00F6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39AD3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a.fakhouri</cp:lastModifiedBy>
  <cp:revision>18</cp:revision>
  <cp:lastPrinted>2023-10-26T08:15:00Z</cp:lastPrinted>
  <dcterms:created xsi:type="dcterms:W3CDTF">2023-10-26T08:05:00Z</dcterms:created>
  <dcterms:modified xsi:type="dcterms:W3CDTF">2023-10-27T10:59:00Z</dcterms:modified>
</cp:coreProperties>
</file>