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49" w:rsidRPr="001026F9" w:rsidRDefault="00192C49" w:rsidP="00192C49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  <w:r w:rsidRPr="001026F9">
        <w:rPr>
          <w:noProof/>
          <w:color w:val="000000" w:themeColor="text1"/>
        </w:rPr>
        <w:drawing>
          <wp:inline distT="0" distB="0" distL="0" distR="0" wp14:anchorId="28E6FF38" wp14:editId="40D9CC0E">
            <wp:extent cx="2821940" cy="112528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792" cy="114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49" w:rsidRPr="001026F9" w:rsidRDefault="00192C49" w:rsidP="00192C49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</w:p>
    <w:p w:rsidR="00192C49" w:rsidRPr="001026F9" w:rsidRDefault="00192C49" w:rsidP="00192C49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lang w:bidi="ar-JO"/>
        </w:rPr>
      </w:pPr>
      <w:r w:rsidRPr="001026F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ورقة عمل</w:t>
      </w:r>
      <w:r w:rsidR="001026F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 نصّ إثرائيّ"</w:t>
      </w:r>
      <w:r w:rsidRPr="001026F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 xml:space="preserve"> |</w:t>
      </w:r>
      <w:r w:rsidRPr="001026F9">
        <w:rPr>
          <w:rFonts w:eastAsia="Arial Unicode MS" w:cstheme="minorHAnsi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1026F9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المرحلة الأساسيّة للصفوف ( 9-12)</w:t>
      </w:r>
    </w:p>
    <w:p w:rsidR="00192C49" w:rsidRPr="001026F9" w:rsidRDefault="00192C49" w:rsidP="00192C49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1026F9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2023-2024</w:t>
      </w:r>
    </w:p>
    <w:p w:rsidR="00192C49" w:rsidRPr="001026F9" w:rsidRDefault="00192C49" w:rsidP="00192C49">
      <w:pPr>
        <w:tabs>
          <w:tab w:val="center" w:pos="4500"/>
          <w:tab w:val="center" w:pos="4680"/>
          <w:tab w:val="right" w:pos="9360"/>
        </w:tabs>
        <w:bidi/>
        <w:spacing w:after="0" w:line="240" w:lineRule="auto"/>
        <w:rPr>
          <w:rFonts w:eastAsia="Calibri" w:cstheme="minorHAnsi"/>
          <w:color w:val="000000" w:themeColor="text1"/>
          <w:sz w:val="28"/>
          <w:szCs w:val="28"/>
          <w:rtl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026F9" w:rsidRPr="001026F9" w:rsidTr="000E14B7">
        <w:trPr>
          <w:trHeight w:val="330"/>
        </w:trPr>
        <w:tc>
          <w:tcPr>
            <w:tcW w:w="4961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اللغة العربيّة</w:t>
            </w:r>
          </w:p>
        </w:tc>
        <w:tc>
          <w:tcPr>
            <w:tcW w:w="4819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lang w:bidi="ar-JO"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0E14B7" w:rsidRPr="001F5514">
              <w:rPr>
                <w:rFonts w:eastAsia="Calibri" w:cstheme="minorHAnsi" w:hint="cs"/>
                <w:color w:val="0070C0"/>
                <w:sz w:val="28"/>
                <w:szCs w:val="28"/>
                <w:rtl/>
                <w:lang w:bidi="ar-JO"/>
              </w:rPr>
              <w:t>مريانا حدادين</w:t>
            </w:r>
          </w:p>
        </w:tc>
      </w:tr>
      <w:tr w:rsidR="001026F9" w:rsidRPr="001026F9" w:rsidTr="000E14B7">
        <w:tc>
          <w:tcPr>
            <w:tcW w:w="4961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spacing w:after="120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</w:t>
            </w:r>
            <w:r w:rsidR="000E14B7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/    9   /2023</w:t>
            </w:r>
          </w:p>
        </w:tc>
        <w:tc>
          <w:tcPr>
            <w:tcW w:w="4819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lang w:bidi="ar-JO"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 xml:space="preserve"> التّاسع الأساسي 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1026F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E14B7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1026F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192C49" w:rsidRPr="001026F9" w:rsidRDefault="00192C49" w:rsidP="00192C49">
      <w:pPr>
        <w:tabs>
          <w:tab w:val="center" w:pos="4500"/>
          <w:tab w:val="center" w:pos="4680"/>
          <w:tab w:val="right" w:pos="9360"/>
        </w:tabs>
        <w:bidi/>
        <w:spacing w:after="0" w:line="240" w:lineRule="auto"/>
        <w:rPr>
          <w:rFonts w:eastAsia="Calibri" w:cstheme="minorHAnsi"/>
          <w:b/>
          <w:bCs/>
          <w:color w:val="000000" w:themeColor="text1"/>
          <w:sz w:val="28"/>
          <w:szCs w:val="28"/>
        </w:rPr>
      </w:pPr>
    </w:p>
    <w:p w:rsidR="00192C49" w:rsidRPr="001026F9" w:rsidRDefault="00192C49" w:rsidP="00192C49">
      <w:pPr>
        <w:tabs>
          <w:tab w:val="center" w:pos="4500"/>
          <w:tab w:val="center" w:pos="4680"/>
          <w:tab w:val="right" w:pos="9360"/>
        </w:tabs>
        <w:bidi/>
        <w:spacing w:after="0" w:line="240" w:lineRule="auto"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1026F9">
        <w:rPr>
          <w:rFonts w:ascii="Calibri" w:eastAsia="Calibri" w:hAnsi="Calibri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6266" wp14:editId="2BA8B09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130" cy="0"/>
                <wp:effectExtent l="0" t="0" r="330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0E2E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sd3QEAAKUDAAAOAAAAZHJzL2Uyb0RvYy54bWysU02P2jAQvVfqf7B8LwFUVrsRYQ8geukH&#10;0nZ/wKzjJJZsj+XxEvj3HTtAUXur6oMz/pg3855f1s8nZ8VRRzLoG7mYzaXQXmFrfN/I15/7T49S&#10;UALfgkWvG3nWJJ83Hz+sx1DrJQ5oWx0Fg3iqx9DIIaVQVxWpQTugGQbt+bDD6CDxMvZVG2FkdGer&#10;5Xz+UI0Y2xBRaSLe3U2HclPwu06r9KPrSCdhG8m9pTLHMr/ludqsoe4jhMGoSxvwD104MJ6L3qB2&#10;kEC8R/MXlDMqImGXZgpdhV1nlC4cmM1i/geblwGCLlxYHAo3mej/warvx0MUpm3kSgoPjp/oJUUw&#10;/ZDEFr1nATGKVdZpDFTz9a0/xMuKwiFm0qcuuvxlOuJUtD3ftNWnJBRvPiwWT5+fuIi6nlW/E0Ok&#10;9EWjEzlopDU+04Yajl8pcTG+er2Stz3ujbXl6awXYyOfVsuMDGygzkLi0AWmRL6XAmzPzlQpFkRC&#10;a9qcnXHoTFsbxRHYHOypFkcpLFDizUbuyyhJ9t19w3a6t5rzyHJwT1P+FN7j5l53QMOUUUpORnMm&#10;sdutcY18zDhXIOtzO7r49cI4qz3pm6M3bM9F9iqv2Aul6MW32Wz3a47v/67NLwAAAP//AwBQSwME&#10;FAAGAAgAAAAhAHUfIA3aAAAABAEAAA8AAABkcnMvZG93bnJldi54bWxMj0FPAjEUhO8m/ofmmXCD&#10;LpIQWbdLwAiJ8aAsJl7L9rHdsH3dtAXWf+/Tix4nM5n5plgOrhMXDLH1pGA6yUAg1d601Cj42G/G&#10;DyBi0mR05wkVfGGEZXl7U+jc+Cvt8FKlRnAJxVwrsCn1uZSxtuh0nPgeib2jD04nlqGRJugrl7tO&#10;3mfZXDrdEi9Y3eOTxfpUnZ0C2r7Fxfvm9BxfZlU4ptX6c/1qlRrdDatHEAmH9BeGH3xGh5KZDv5M&#10;JopOAR9JCsZTEGwu5jP+cfjVsizkf/jyGwAA//8DAFBLAQItABQABgAIAAAAIQC2gziS/gAAAOEB&#10;AAATAAAAAAAAAAAAAAAAAAAAAABbQ29udGVudF9UeXBlc10ueG1sUEsBAi0AFAAGAAgAAAAhADj9&#10;If/WAAAAlAEAAAsAAAAAAAAAAAAAAAAALwEAAF9yZWxzLy5yZWxzUEsBAi0AFAAGAAgAAAAhAHLO&#10;qx3dAQAApQMAAA4AAAAAAAAAAAAAAAAALgIAAGRycy9lMm9Eb2MueG1sUEsBAi0AFAAGAAgAAAAh&#10;AHUfIA3aAAAABAEAAA8AAAAAAAAAAAAAAAAANwQAAGRycy9kb3ducmV2LnhtbFBLBQYAAAAABAAE&#10;APMAAAA+BQAAAAA=&#10;" strokecolor="#7f7f7f">
                <v:stroke joinstyle="miter"/>
                <w10:wrap anchorx="margin"/>
              </v:line>
            </w:pict>
          </mc:Fallback>
        </mc:AlternateContent>
      </w:r>
    </w:p>
    <w:p w:rsidR="00192C49" w:rsidRPr="001026F9" w:rsidRDefault="00192C49" w:rsidP="00192C49">
      <w:pPr>
        <w:bidi/>
        <w:rPr>
          <w:rFonts w:eastAsia="Calibri" w:cstheme="minorHAnsi"/>
          <w:b/>
          <w:bCs/>
          <w:color w:val="000000" w:themeColor="text1"/>
          <w:sz w:val="28"/>
          <w:szCs w:val="28"/>
          <w:rtl/>
        </w:rPr>
      </w:pP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الأهداف/الهدف:</w:t>
      </w:r>
    </w:p>
    <w:p w:rsidR="00192C49" w:rsidRPr="001026F9" w:rsidRDefault="00192C49" w:rsidP="00192C49">
      <w:pPr>
        <w:bidi/>
        <w:rPr>
          <w:rFonts w:eastAsia="Calibri" w:cstheme="minorHAnsi"/>
          <w:b/>
          <w:bCs/>
          <w:color w:val="000000" w:themeColor="text1"/>
          <w:sz w:val="28"/>
          <w:szCs w:val="28"/>
          <w:rtl/>
        </w:rPr>
      </w:pP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أن تنمو لدى الطالب مهارة القراءة.</w:t>
      </w:r>
    </w:p>
    <w:p w:rsidR="00192C49" w:rsidRPr="001026F9" w:rsidRDefault="00192C49" w:rsidP="00192C49">
      <w:pPr>
        <w:bidi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 xml:space="preserve">أن يتدّرب الطّالب على </w:t>
      </w:r>
      <w:r w:rsidR="0085622E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تحليل</w:t>
      </w: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 xml:space="preserve"> النّصوص </w:t>
      </w:r>
      <w:r w:rsidR="0085622E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تحليلًا</w:t>
      </w: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 xml:space="preserve"> سليمًا.</w:t>
      </w:r>
    </w:p>
    <w:p w:rsidR="000E14B7" w:rsidRPr="001026F9" w:rsidRDefault="000E14B7" w:rsidP="008231D3">
      <w:pPr>
        <w:bidi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B557C1" w:rsidRPr="001026F9" w:rsidRDefault="00B557C1" w:rsidP="00B557C1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الحَرب الإلكترونيّة</w:t>
      </w:r>
    </w:p>
    <w:p w:rsidR="008231D3" w:rsidRPr="001026F9" w:rsidRDefault="008231D3" w:rsidP="00192C49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إذا كانَ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كُلٌّ مِنَ البَر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وَالبَحْرِ،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وَالجَ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و، وَالفَضاءِ الخارجي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مَسْرَح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لِلحَرْبِ التَّقْلِيدِيَّةِ، فَإِنَّ المَجالَ (الكهرومغناطيسي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)، هُوَ المَسْرَحُ الحَقِيقِيُّ لِلحَرْبِ الإلكتروني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ة؛ إذْ لَمْ تَعُدِ الحُروب تَقْتَصِرُ عَلَى اسْتِخْدامِ الأَسْلِحَةِ الفَتَاكَةِ الَّتِي تَحْمِلُها الطَّائِرَاتُ أو المُدَرَّعاتُ أَوِ الجُنودُ، وَتوشِكُ 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هَذِهِ أنْ تتوارى وَراءَ ظِلِّ 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روب الكترونِيَّةٍ،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رُبَّما تَكونُ أَكْثَرَ فَتْك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، مَيْدانُها الشَّبَكَةُ العَنْكَبوتِيَّةُ، وَتَنْطَوي عَلى هَجَماتٍ 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اتِ دَوافِعَ سِياسِيَّ</w:t>
      </w:r>
      <w:r w:rsidR="00B557C1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ةٍ عَلَى المعلوماتِ وَنُظْمِها</w:t>
      </w:r>
      <w:r w:rsidR="00B557C1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إِذْ يُمْكِنُها أَنْ تُعَطِّلَ مَواقِعَ (الويب) الرَّسْمِيَّةَ والشَّبَكَاتِ وَالخَدَمات الأساسية، أو سرقة البيانات السِّرِّيَّةِ وَتَعْدِيلَها، وَتَخريب الأنظمة المالية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....</w:t>
      </w:r>
    </w:p>
    <w:p w:rsidR="008231D3" w:rsidRPr="001026F9" w:rsidRDefault="0017655C" w:rsidP="006F09F8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AD01CB" wp14:editId="6D2AA2E2">
            <wp:simplePos x="0" y="0"/>
            <wp:positionH relativeFrom="margin">
              <wp:align>left</wp:align>
            </wp:positionH>
            <wp:positionV relativeFrom="paragraph">
              <wp:posOffset>1092835</wp:posOffset>
            </wp:positionV>
            <wp:extent cx="6006567" cy="54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S Shmaisani accreditation logo stri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56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تَمْتَدُّ مَسارِحُ الحُروبِ الإلكترونيَّةِ مِنْ قاعِ المُحيطات حَتَّى الفَضاءِ الخارجي، وتُسْتَخْدَمُ فِيهَا نُظم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لكتروني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 متنوعة مثل: </w:t>
      </w:r>
      <w:bookmarkStart w:id="0" w:name="_Hlk146317067"/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المُراقَبَةِ، والكَشْفِ، والخداع، والسَّيْطَرَةِ، وَتَوْجِيهِ الأَسْلِحَةِ</w:t>
      </w:r>
      <w:bookmarkEnd w:id="0"/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 لَقَدْ بَاتَ بِإِمْكَانِ الغَوّاصاتِ البَحْرِيَّةِ رَصْدُ الأَلغام والغواصاتِ المُعادِيَةِ، وَباتَتْ طائرات الاستط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لاع والإنذار المُبكِّرِ قادِرَة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عَلى كَشْفِ أَي اخْتِراقِ مُعَادٍ، 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lastRenderedPageBreak/>
        <w:t>وَإِبلاغ غُرْفَةِ العَمَلِيَّا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تِ المَرْكَزِيَّةِ بِهِ أَوَّل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بأو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ل، أم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 في مجال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الاستخدام البَرِّيِّ، فَتَرَك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ّزُ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الحَرْبُ الإلكترونِ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يَّةُ عَلَى إِرْبَاكِ عَمَلٍ 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غ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رْفِ عَمَلِيَّاتِ العَد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ُوِّ، وَمُراقَبَتِها والتّنصُّ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عَلَيْهَا، وَمَعْرِفَةِ تَردُّدات الإرسال فيها، وإرباكها بإشارات خَدّاعَة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8231D3" w:rsidRPr="001026F9" w:rsidRDefault="008231D3" w:rsidP="00B557C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بِإِمْكَانِ أَيِّ دَوْلَةٍ شَن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حَرْبِ إِلكترونِيَّةٍ عَلَى دَوْلَةٍ أُخْرى مَهُمَا كانَتْ مَوارِدُها؛ وذلك لأنَّ مُعْظَمَ القُوّاتِ العَسْكَرِيَّةِ</w:t>
      </w:r>
    </w:p>
    <w:p w:rsidR="00B557C1" w:rsidRPr="001026F9" w:rsidRDefault="00B557C1" w:rsidP="00B3325B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تَرْتَبِطُ بِشَبَكَاتٍ حاسوبيَّةٍ، وَتَتَّصِلُ (بالإنترنت)، وَلِذلِكَ فَهِيَ لَيْسَتْ آمِنَةً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وَلِلسَّبَبِ 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اتِهِ؛ بات بإمكانِ الجَمَاعَاتِ غَيْرِ الحكومِيَّةِ، وَحَتَّى الأَفْرادِ، شَن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َّ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هَجَمَاتِ حَرْبِ إِلكترون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ية والآنَ فَإِنَّ ثَمَّةَ سباق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بَيْنَ الدُّوَلِ الغَنِيّة، لتطوير بَرْمَجِيَّاتٍ يَكونُ مِنْ شَأْنِها امْتِلاكُ قُدرات هجومِيَّةٍ وَأُخرى دفاعِيَّة قادرة على الت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صدي لأية هَجَمات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مُشابهة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B557C1" w:rsidRPr="001026F9" w:rsidRDefault="00B557C1" w:rsidP="006F09F8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وَيُعَدُّ فيروس (ستاكن نِتْ) الَّذِي تَسَبَّبَ فِي إِلْحَاقِ أَضْرارِ بِأَجْهِزَةِ التَّخْصِيبِ النَّوَوِيِّ الإيراني، مِنْ أَبْرَزِ الأَدِلَّةِ عَلى الهَجَماتِ الإلكترونِيَّةِ الحَدِيثَةِ، إِذْ أَطْلَقَتْه الوِلايَاتُ المُتَّحِدَةُ وَدَوْلَةُ الصَّهابِنَةِ عامَ (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fa-IR"/>
        </w:rPr>
        <w:t>۲۰۱۰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م)، ضِدَّ حَواسيب تابعة للمنشآتِ النَّوَوِيَّةِ الإيرانِيَّةِ بِهَدَفِ إِبْطَاءِ عَمَلِهَا. وَمِنَ الأمثلة الأُخرى، الهجوم الأمريكي الإلكتروني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على نظام الدفاعِ الجَوِّيِّ الصِّرْبِي سَنَةَ (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fa-IR"/>
        </w:rPr>
        <w:t>۱۹۹۸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م)؛ لاخْتِراقِهِ بِهَدَفِ تسهيل قَصْفِ أهدافٍ صِرْبِيَّةٍ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B557C1" w:rsidRPr="001026F9" w:rsidRDefault="00B557C1" w:rsidP="0014706A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لَقَدْ أَسْهَمَتِ الحَرْبُ الإلكتروني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في تغييرِ قَوَاعِدِ الص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راع بَيْنَ الدُّوَلِ؛ فَلَمْ يَعُدِ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الحَسْمُ الحَربِيُّ مُعْتَمِد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 عَلَى التَّف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وُّ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قِ النَّوْعِيّ وَالعَدَدِيِّ، وَإِنَّما عَلَى مِقْدارِ ما يَمْتَلِكُ كُلُّ طَرَفِ مِنْ وَسائِل إلكترونيَّة حَديثَةٍ، فَمَعْرِفَةُ إمكاناتِ العَدُوّ،</w:t>
      </w:r>
    </w:p>
    <w:p w:rsidR="00B557C1" w:rsidRPr="001026F9" w:rsidRDefault="00B557C1" w:rsidP="00B557C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وتشكيلاتِهِ، وَأَنْظِمَةِ مُواصَلا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تِهِ، وَتَحَرُّكَاتِهِ مُسْبَق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هِيَ الَّتي تَخْدِمُ الطَّرَفَ المُعادي في تَحْقِيقِ النَّصْرِ وَالمُباغَتَةِ، وَلا بُدَّ مِنَ الإِشَا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رَةِ إِلى أَنَّ التَّحَكُمَ ال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آ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لِيَّ، وَالأَشِعَةَ فَوْقَ الحَمْراءِ، أَسْهَمَتْ في تَطويرِ أَنْظِمَةٍ دِفَاعِيَّةٍ وَهُجومِيَّةٍ عَالِيَةِ الدِّقَةِ، تُصِيبُ هَدَفَهَا المُقَرَّرَ بِدِقَةٍ مُتَناهِيَ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ةٍ، لِدَرَجَةِ أَنَّنا صِرْنا 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نُ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شاهِدُ الطَّائِرات الإلكترونِيَّةَ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جَنْب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إلى جَنْبِ مَعَ الط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ائرات الهجومِيَّةِ، ل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أَ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عْمالِ المُباغَتَةِ، وَالحِرَاسَةِ، وَاخْتِراقِ أجهزَةِ (الرّادار) لدى الخصم.</w:t>
      </w:r>
    </w:p>
    <w:p w:rsidR="001B326C" w:rsidRPr="001026F9" w:rsidRDefault="00B557C1" w:rsidP="00863EB3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وهكذا، نَرى أنَّ مُعْطَياتِ التَّقْنِيَّةِ الحَديثَةِ سِلاح ذو حَدَّيْنِ؛ فَبِقَدْرِ ما تَحْمِلُهُ مِنْ مَنافِعَ وَ بِقَدْرِ ما تُوَفِّرُ مِنَ الوَقْتِ والجهد، فإنَّها قَدْ تَكونُ نُقْطَةَ ضَعْفٍ وَثَغْرَةً يَتَسَلَّلُ مِنْها العدو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ُّ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فَتُصْبِحُ ساحاتُ الجَيْشِ وَمُقَدَّ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رَاتُهُ عَلَى</w:t>
      </w:r>
      <w:r w:rsidR="0014706A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مَرْمى 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كَبْسَةِ 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زِزٍّ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أَوْ نَفْرَةٍ وَاحِدَةٍ مِنْ أَصاب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ِعِ الجَيْش المُعادي؛ ما يُحَ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تِّ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مُ عَلَيْنَا التَّعامُلَ بِحَذَرِ بالِغ مَعَ هذِهِ المُخْرَجاتِ والخيارات الإلك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ترونيَّةِ، وَأَنْ نَسْعى دَوْم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لاكتساب مهاراتٍ جَدِيدَةٍ وَمُسْتَحْدَثَةٍ في عالم التكنولوجيا الواسع؛ فقد قيل: لِكُلِّ زمانٍ دَوْلَةٌ وَرِجالٌ" . وَرِجالُ عَصْرِنا هذا هُمْ رِجَالُ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التكنولوجيا ومخرجاتها، بِخَيْرِها وَشَرِّها.</w:t>
      </w:r>
    </w:p>
    <w:p w:rsidR="0014706A" w:rsidRPr="001026F9" w:rsidRDefault="0014706A" w:rsidP="0014706A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1B326C" w:rsidRPr="001026F9" w:rsidRDefault="001B326C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lastRenderedPageBreak/>
        <w:t>١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- 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 w:rsidR="000219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ِ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مْلَأ الفراغات الآتية بما يُناسبها: </w:t>
      </w:r>
    </w:p>
    <w:p w:rsidR="00BA40FB" w:rsidRPr="001026F9" w:rsidRDefault="001B326C" w:rsidP="00BA40F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المجال الأساسِيُّ لِلحَرْبِ الإلكترونيَّةِ هُوَ: </w:t>
      </w:r>
      <w:r w:rsidR="006D0F9F" w:rsidRPr="005371C8">
        <w:rPr>
          <w:rFonts w:ascii="Simplified Arabic" w:hAnsi="Simplified Arabic" w:cs="Simplified Arabic"/>
          <w:color w:val="0070C0"/>
          <w:sz w:val="28"/>
          <w:szCs w:val="28"/>
          <w:rtl/>
        </w:rPr>
        <w:t>الكهرومغناطيسي</w:t>
      </w:r>
      <w:r w:rsidR="006D0F9F" w:rsidRPr="005371C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ّ</w:t>
      </w:r>
      <w:r w:rsidR="006D0F9F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D0F9F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وَمَيْدانُهُ</w:t>
      </w:r>
      <w:r w:rsidR="00863EB3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هُوَ:</w:t>
      </w:r>
      <w:r w:rsidR="005371C8" w:rsidRPr="005371C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5371C8" w:rsidRPr="005371C8">
        <w:rPr>
          <w:rFonts w:ascii="Simplified Arabic" w:hAnsi="Simplified Arabic" w:cs="Simplified Arabic"/>
          <w:color w:val="0070C0"/>
          <w:sz w:val="28"/>
          <w:szCs w:val="28"/>
          <w:rtl/>
        </w:rPr>
        <w:t>الشَّبَكَةُ العَنْكَبوتِيَّةُ</w:t>
      </w:r>
    </w:p>
    <w:p w:rsidR="00BA40FB" w:rsidRDefault="001B326C" w:rsidP="00BA40F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مِنْ وَظائفِ الطَّائِرَاتِ الإلكترونيَّةِ المُرافِقَةِ لِلطَّائِراتِ الحَرْبِيَّةِ: </w:t>
      </w:r>
      <w:r w:rsidR="005371C8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</w:p>
    <w:p w:rsidR="005371C8" w:rsidRPr="005371C8" w:rsidRDefault="005371C8" w:rsidP="0014706A">
      <w:pPr>
        <w:bidi/>
        <w:rPr>
          <w:rFonts w:ascii="Simplified Arabic" w:hAnsi="Simplified Arabic" w:cs="Simplified Arabic"/>
          <w:color w:val="0070C0"/>
          <w:sz w:val="28"/>
          <w:szCs w:val="28"/>
        </w:rPr>
      </w:pPr>
      <w:r>
        <w:rPr>
          <w:rFonts w:ascii="Simplified Arabic" w:hAnsi="Simplified Arabic" w:cs="Simplified Arabic"/>
          <w:color w:val="0070C0"/>
          <w:sz w:val="28"/>
          <w:szCs w:val="28"/>
        </w:rPr>
        <w:t xml:space="preserve"> </w:t>
      </w:r>
      <w:r w:rsidRPr="005371C8">
        <w:rPr>
          <w:rFonts w:ascii="Simplified Arabic" w:hAnsi="Simplified Arabic" w:cs="Simplified Arabic"/>
          <w:color w:val="0070C0"/>
          <w:sz w:val="28"/>
          <w:szCs w:val="28"/>
          <w:rtl/>
        </w:rPr>
        <w:t>اخْتِراقِ أجهزَةِ (الرّادار) لدى الخصم</w:t>
      </w:r>
    </w:p>
    <w:p w:rsidR="0014706A" w:rsidRPr="001026F9" w:rsidRDefault="00BA40FB" w:rsidP="005371C8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ج- الأمْران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ِ اللَّ</w:t>
      </w:r>
      <w:r w:rsidR="00BC779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انِ أَسْهَما في تَطوير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أَنْظِمَةٍ حَرْبِيَّةٍ عالية الدّقَةِ هُما: </w:t>
      </w:r>
    </w:p>
    <w:p w:rsidR="00BA40FB" w:rsidRPr="001026F9" w:rsidRDefault="0014706A" w:rsidP="0014706A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1</w:t>
      </w:r>
      <w:r w:rsidR="00BA40FB" w:rsidRPr="001F5514">
        <w:rPr>
          <w:rFonts w:ascii="Simplified Arabic" w:hAnsi="Simplified Arabic" w:cs="Simplified Arabic" w:hint="cs"/>
          <w:color w:val="0070C0"/>
          <w:sz w:val="28"/>
          <w:szCs w:val="28"/>
          <w:rtl/>
        </w:rPr>
        <w:t>-</w:t>
      </w:r>
      <w:r w:rsidR="005371C8" w:rsidRPr="001F5514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="001F5514" w:rsidRPr="001F5514">
        <w:rPr>
          <w:rFonts w:ascii="Simplified Arabic" w:hAnsi="Simplified Arabic" w:cs="Simplified Arabic"/>
          <w:color w:val="0070C0"/>
          <w:sz w:val="28"/>
          <w:szCs w:val="28"/>
          <w:rtl/>
        </w:rPr>
        <w:t>التَّحَكُمَ ال</w:t>
      </w:r>
      <w:r w:rsidR="001F5514" w:rsidRPr="001F5514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آ</w:t>
      </w:r>
      <w:r w:rsidR="001F5514" w:rsidRPr="001F5514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لِيَّ، </w:t>
      </w:r>
      <w:r w:rsidR="001F5514" w:rsidRPr="001F5514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 2-</w:t>
      </w:r>
      <w:r w:rsidR="001F5514" w:rsidRPr="001F5514">
        <w:rPr>
          <w:rFonts w:ascii="Simplified Arabic" w:hAnsi="Simplified Arabic" w:cs="Simplified Arabic"/>
          <w:color w:val="0070C0"/>
          <w:sz w:val="28"/>
          <w:szCs w:val="28"/>
          <w:rtl/>
        </w:rPr>
        <w:t>الأَشِعَةَ فَوْقَ الحَمْراءِ</w:t>
      </w:r>
      <w:r w:rsidR="001F5514" w:rsidRPr="001F5514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   </w:t>
      </w:r>
    </w:p>
    <w:p w:rsidR="00576F0D" w:rsidRDefault="001B326C" w:rsidP="00576F0D">
      <w:pPr>
        <w:bidi/>
        <w:rPr>
          <w:rFonts w:ascii="Simplified Arabic" w:hAnsi="Simplified Arabic" w:cs="Simplified Arabic"/>
          <w:color w:val="0070C0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د</w:t>
      </w:r>
      <w:r w:rsidR="0014706A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تتسابق الدُّوَلُ ل</w:t>
      </w:r>
      <w:r w:rsidR="00BA40F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امْتِلاكِ بَرْمَجِيّاتٍ هَدَفُه</w:t>
      </w:r>
      <w:r w:rsidR="00A80F04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 w:rsidR="00BA40FB"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>.</w:t>
      </w:r>
      <w:r w:rsidR="00576F0D"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="00576F0D"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>امْتِلاكُ قُدرات هجومِيَّةٍ وَأُخرى دفاعِيَّة قادرة على الت</w:t>
      </w:r>
      <w:r w:rsidR="00576F0D"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ّ</w:t>
      </w:r>
      <w:r w:rsidR="00576F0D"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>صدي لأية هَجَمات</w:t>
      </w:r>
      <w:r w:rsidR="00576F0D"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ٍ</w:t>
      </w:r>
      <w:r w:rsidR="00576F0D"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مُشابهة</w:t>
      </w:r>
    </w:p>
    <w:p w:rsidR="00BA40FB" w:rsidRPr="001026F9" w:rsidRDefault="00576F0D" w:rsidP="00576F0D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٢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- 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</w:t>
      </w:r>
      <w:r w:rsidR="00BA40F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َدِّد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النُّظُمَ المُسْتَخْدَمَةَ في الحُروبِ الإلكتروني</w:t>
      </w:r>
      <w:r w:rsidR="00A02B7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ة. </w:t>
      </w:r>
    </w:p>
    <w:p w:rsidR="00BA40FB" w:rsidRPr="001026F9" w:rsidRDefault="001F5514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نظم </w:t>
      </w:r>
      <w:r w:rsidRPr="001F5514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 </w:t>
      </w:r>
      <w:r w:rsidR="00576F0D" w:rsidRPr="001F5514">
        <w:rPr>
          <w:rFonts w:ascii="Simplified Arabic" w:hAnsi="Simplified Arabic" w:cs="Simplified Arabic"/>
          <w:color w:val="0070C0"/>
          <w:sz w:val="28"/>
          <w:szCs w:val="28"/>
          <w:rtl/>
        </w:rPr>
        <w:t>المُراقَبَةِ، والكَشْفِ، والخداع، والسَّيْطَرَةِ، وَتَوْجِيهِ الأَسْلِحَةِ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BA40FB" w:rsidRDefault="00BA40FB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٣- 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وَضِّح</w:t>
      </w:r>
      <w:r w:rsidR="00A02B7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ْ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كَيْفِيَّةَ تَوْظِيفِ الحَرْبِ الإلكترونِيَّةِ في مجالاتِ كُلّ</w:t>
      </w:r>
      <w:r w:rsidR="00A02B7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مِنَ الجَوِّ وَالبَرِّ وَالبَحْرِ.</w:t>
      </w:r>
    </w:p>
    <w:p w:rsidR="00C00D50" w:rsidRPr="00576F0D" w:rsidRDefault="00576F0D" w:rsidP="00C00D50">
      <w:pPr>
        <w:bidi/>
        <w:rPr>
          <w:rFonts w:ascii="Simplified Arabic" w:hAnsi="Simplified Arabic" w:cs="Simplified Arabic"/>
          <w:color w:val="0070C0"/>
          <w:sz w:val="28"/>
          <w:szCs w:val="28"/>
          <w:rtl/>
        </w:rPr>
      </w:pPr>
      <w:r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في البحر </w:t>
      </w:r>
      <w:r w:rsidR="00C00D50"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>بِإِمْكَانِ الغَوّاصاتِ البَحْرِيَّةِ رَصْدُ الأَلغام والغواصاتِ المُعادِيَةِ،</w:t>
      </w:r>
      <w:r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</w:t>
      </w:r>
      <w:r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و في </w:t>
      </w:r>
      <w:r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>الجَوِّ</w:t>
      </w:r>
      <w:r w:rsidR="00C00D50"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َباتَتْ طائرات الاستطلاع والإنذار المُبكِّرِ قادِرَة</w:t>
      </w:r>
      <w:r w:rsidR="00C00D50"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ً</w:t>
      </w:r>
      <w:r w:rsidR="00C00D50"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عَلى كَشْفِ أَي اخْتِراقِ مُعَادٍ</w:t>
      </w:r>
      <w:r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 </w:t>
      </w:r>
      <w:r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>أم</w:t>
      </w:r>
      <w:r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ّ</w:t>
      </w:r>
      <w:r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ا في </w:t>
      </w:r>
      <w:r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البر </w:t>
      </w:r>
      <w:r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>، فَتَرَك</w:t>
      </w:r>
      <w:r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ّزُ</w:t>
      </w:r>
      <w:r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الحَرْبُ الإلكترونِيَّةُ عَلَى إِرْبَاكِ عَمَلٍ </w:t>
      </w:r>
      <w:r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غ</w:t>
      </w:r>
      <w:r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>رْفِ عَمَلِيَّاتِ العَدُوِّ، وَمُراقَبَتِها والتّنصُّ</w:t>
      </w:r>
      <w:r w:rsidRPr="00576F0D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ت</w:t>
      </w:r>
      <w:r w:rsidRPr="00576F0D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عَلَيْهَا، وَمَعْرِفَةِ تَردُّدات الإرسال فيها، وإرباكها بإشارات خَدّاعَة</w:t>
      </w:r>
      <w:r w:rsidRPr="00576F0D">
        <w:rPr>
          <w:rFonts w:ascii="Simplified Arabic" w:hAnsi="Simplified Arabic" w:cs="Simplified Arabic"/>
          <w:color w:val="0070C0"/>
          <w:sz w:val="28"/>
          <w:szCs w:val="28"/>
        </w:rPr>
        <w:t>.</w:t>
      </w:r>
    </w:p>
    <w:p w:rsidR="00BA40FB" w:rsidRPr="001026F9" w:rsidRDefault="00576F0D" w:rsidP="00576F0D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BA40F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٤- </w:t>
      </w:r>
      <w:r w:rsidR="00E339D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</w:t>
      </w:r>
      <w:r w:rsidR="00BA40F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طِ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أَمْثَلَة</w:t>
      </w:r>
      <w:r w:rsidR="00E339D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عَلى الهَجَماتِ الإلكترونيَّةِ الحَديثَةِ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5371C8" w:rsidRPr="00D9635A" w:rsidRDefault="00D9635A" w:rsidP="00576F0D">
      <w:pPr>
        <w:bidi/>
        <w:rPr>
          <w:rFonts w:ascii="Simplified Arabic" w:hAnsi="Simplified Arabic" w:cs="Simplified Arabic"/>
          <w:color w:val="0070C0"/>
          <w:sz w:val="28"/>
          <w:szCs w:val="28"/>
        </w:rPr>
      </w:pPr>
      <w:r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 </w:t>
      </w:r>
      <w:r w:rsidR="005371C8" w:rsidRPr="00D9635A">
        <w:rPr>
          <w:rFonts w:ascii="Simplified Arabic" w:hAnsi="Simplified Arabic" w:cs="Simplified Arabic"/>
          <w:color w:val="0070C0"/>
          <w:sz w:val="28"/>
          <w:szCs w:val="28"/>
          <w:rtl/>
        </w:rPr>
        <w:t>الهجوم الأمريكي الإلكتروني</w:t>
      </w:r>
      <w:r w:rsidR="005371C8" w:rsidRPr="00D9635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ّ</w:t>
      </w:r>
      <w:r w:rsidR="005371C8" w:rsidRPr="00D9635A">
        <w:rPr>
          <w:rFonts w:ascii="Simplified Arabic" w:hAnsi="Simplified Arabic" w:cs="Simplified Arabic"/>
          <w:color w:val="0070C0"/>
          <w:sz w:val="28"/>
          <w:szCs w:val="28"/>
          <w:rtl/>
        </w:rPr>
        <w:t xml:space="preserve"> على نظام الدفاعِ الجَوِّيِّ الصِّرْبِي سَنَةَ (</w:t>
      </w:r>
      <w:r w:rsidR="005371C8" w:rsidRPr="00D9635A">
        <w:rPr>
          <w:rFonts w:ascii="Simplified Arabic" w:hAnsi="Simplified Arabic" w:cs="Simplified Arabic"/>
          <w:color w:val="0070C0"/>
          <w:sz w:val="28"/>
          <w:szCs w:val="28"/>
          <w:rtl/>
          <w:lang w:bidi="fa-IR"/>
        </w:rPr>
        <w:t>۱۹۹۸</w:t>
      </w:r>
      <w:r w:rsidR="005371C8" w:rsidRPr="00D9635A">
        <w:rPr>
          <w:rFonts w:ascii="Simplified Arabic" w:hAnsi="Simplified Arabic" w:cs="Simplified Arabic"/>
          <w:color w:val="0070C0"/>
          <w:sz w:val="28"/>
          <w:szCs w:val="28"/>
          <w:rtl/>
        </w:rPr>
        <w:t>م)؛ لاخْتِراقِهِ بِهَدَفِ تسهيل قَصْفِ أهدافٍ صِرْبِيَّةٍ</w:t>
      </w:r>
      <w:r w:rsidR="00BA40FB" w:rsidRPr="00D9635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.</w:t>
      </w:r>
    </w:p>
    <w:p w:rsidR="005371C8" w:rsidRDefault="005371C8" w:rsidP="005371C8">
      <w:pPr>
        <w:bidi/>
        <w:rPr>
          <w:rFonts w:ascii="Simplified Arabic" w:hAnsi="Simplified Arabic" w:cs="Simplified Arabic"/>
          <w:color w:val="0070C0"/>
          <w:sz w:val="28"/>
          <w:szCs w:val="28"/>
          <w:rtl/>
        </w:rPr>
      </w:pPr>
      <w:r w:rsidRPr="00D9635A">
        <w:rPr>
          <w:rFonts w:ascii="Simplified Arabic" w:hAnsi="Simplified Arabic" w:cs="Simplified Arabic" w:hint="cs"/>
          <w:color w:val="0070C0"/>
          <w:sz w:val="28"/>
          <w:szCs w:val="28"/>
          <w:rtl/>
          <w:lang w:bidi="ar-JO"/>
        </w:rPr>
        <w:t>و</w:t>
      </w:r>
      <w:r w:rsidRPr="00D9635A">
        <w:rPr>
          <w:rFonts w:ascii="Simplified Arabic" w:hAnsi="Simplified Arabic" w:cs="Simplified Arabic"/>
          <w:color w:val="0070C0"/>
          <w:sz w:val="28"/>
          <w:szCs w:val="28"/>
          <w:rtl/>
        </w:rPr>
        <w:t>فيروس (ستاكن نِتْ) الَّذِي تَسَبَّبَ فِي إِلْحَاقِ أَضْرارِ بِأَجْهِزَةِ التَّخْصِيبِ النَّوَوِيِّ الإيراني</w:t>
      </w:r>
    </w:p>
    <w:p w:rsidR="001F5514" w:rsidRDefault="001F5514" w:rsidP="001F5514">
      <w:pPr>
        <w:bidi/>
        <w:rPr>
          <w:rFonts w:ascii="Simplified Arabic" w:hAnsi="Simplified Arabic" w:cs="Simplified Arabic"/>
          <w:color w:val="0070C0"/>
          <w:sz w:val="28"/>
          <w:szCs w:val="28"/>
          <w:rtl/>
        </w:rPr>
      </w:pPr>
    </w:p>
    <w:p w:rsidR="001F5514" w:rsidRDefault="001F5514" w:rsidP="001F5514">
      <w:pPr>
        <w:bidi/>
        <w:rPr>
          <w:rFonts w:ascii="Simplified Arabic" w:hAnsi="Simplified Arabic" w:cs="Simplified Arabic"/>
          <w:color w:val="0070C0"/>
          <w:sz w:val="28"/>
          <w:szCs w:val="28"/>
          <w:rtl/>
        </w:rPr>
      </w:pPr>
    </w:p>
    <w:p w:rsidR="001F5514" w:rsidRPr="00D9635A" w:rsidRDefault="001F5514" w:rsidP="001F5514">
      <w:pPr>
        <w:bidi/>
        <w:rPr>
          <w:rFonts w:ascii="Simplified Arabic" w:hAnsi="Simplified Arabic" w:cs="Simplified Arabic"/>
          <w:color w:val="0070C0"/>
          <w:sz w:val="28"/>
          <w:szCs w:val="28"/>
          <w:rtl/>
        </w:rPr>
      </w:pPr>
      <w:bookmarkStart w:id="1" w:name="_GoBack"/>
      <w:bookmarkEnd w:id="1"/>
    </w:p>
    <w:p w:rsidR="001B326C" w:rsidRPr="001026F9" w:rsidRDefault="00D9635A" w:rsidP="001F5514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 xml:space="preserve"> 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ه </w:t>
      </w:r>
      <w:r w:rsidR="00863EB3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َلِّل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ما يَأْتي: أ </w:t>
      </w:r>
      <w:r w:rsidR="00863EB3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أَسْهَمَتِ الحَرْبُ الإلكتروني</w:t>
      </w:r>
      <w:r w:rsidR="00982CA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في تَغْييرِ قَوَاعِدِ الصِّراع بَيْنَ الدُّوَلِ</w:t>
      </w:r>
    </w:p>
    <w:p w:rsidR="00863EB3" w:rsidRPr="00D9635A" w:rsidRDefault="00D9635A" w:rsidP="00D9635A">
      <w:pPr>
        <w:bidi/>
        <w:jc w:val="both"/>
        <w:rPr>
          <w:rFonts w:ascii="Simplified Arabic" w:hAnsi="Simplified Arabic" w:cs="Simplified Arabic"/>
          <w:color w:val="0070C0"/>
          <w:sz w:val="28"/>
          <w:szCs w:val="28"/>
        </w:rPr>
      </w:pPr>
      <w:r w:rsidRPr="00D9635A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 </w:t>
      </w:r>
      <w:r w:rsidRPr="00D9635A">
        <w:rPr>
          <w:rFonts w:ascii="Simplified Arabic" w:hAnsi="Simplified Arabic" w:cs="Simplified Arabic"/>
          <w:color w:val="0070C0"/>
          <w:sz w:val="28"/>
          <w:szCs w:val="28"/>
          <w:rtl/>
        </w:rPr>
        <w:t>لَمْ يَعُدِ الحَسْمُ الحَربِيُّ مُعْتَمِد</w:t>
      </w:r>
      <w:r w:rsidRPr="00D9635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ً</w:t>
      </w:r>
      <w:r w:rsidRPr="00D9635A">
        <w:rPr>
          <w:rFonts w:ascii="Simplified Arabic" w:hAnsi="Simplified Arabic" w:cs="Simplified Arabic"/>
          <w:color w:val="0070C0"/>
          <w:sz w:val="28"/>
          <w:szCs w:val="28"/>
          <w:rtl/>
        </w:rPr>
        <w:t>ا عَلَى التَّف</w:t>
      </w:r>
      <w:r w:rsidRPr="00D9635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وُّ</w:t>
      </w:r>
      <w:r w:rsidRPr="00D9635A">
        <w:rPr>
          <w:rFonts w:ascii="Simplified Arabic" w:hAnsi="Simplified Arabic" w:cs="Simplified Arabic"/>
          <w:color w:val="0070C0"/>
          <w:sz w:val="28"/>
          <w:szCs w:val="28"/>
          <w:rtl/>
        </w:rPr>
        <w:t>قِ النَّوْعِيّ وَالعَدَدِيِّ، وَإِنَّما عَلَى مِقْدارِ ما يَمْتَلِكُ كُلُّ طَرَفِ مِنْ وَسائِل إلكترونيَّة حَديثَةٍ، فَمَعْرِفَةُ إمكاناتِ العَدُوّ،وتشكيلاتِهِ، وَأَنْظِمَةِ مُواصَلاتِهِ، وَتَحَرُّكَاتِهِ مُسْبَق</w:t>
      </w:r>
      <w:r w:rsidRPr="00D9635A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ً</w:t>
      </w:r>
      <w:r w:rsidRPr="00D9635A">
        <w:rPr>
          <w:rFonts w:ascii="Simplified Arabic" w:hAnsi="Simplified Arabic" w:cs="Simplified Arabic"/>
          <w:color w:val="0070C0"/>
          <w:sz w:val="28"/>
          <w:szCs w:val="28"/>
          <w:rtl/>
        </w:rPr>
        <w:t>ا، هِيَ الَّتي تَخْدِمُ الطَّرَفَ المُعادي</w:t>
      </w:r>
      <w:r w:rsidRPr="00D9635A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 </w:t>
      </w:r>
      <w:r w:rsidRPr="00D9635A">
        <w:rPr>
          <w:rFonts w:ascii="Simplified Arabic" w:hAnsi="Simplified Arabic" w:cs="Simplified Arabic"/>
          <w:color w:val="0070C0"/>
          <w:sz w:val="28"/>
          <w:szCs w:val="28"/>
          <w:rtl/>
        </w:rPr>
        <w:t>في تَحْقِيقِ النَّصْرِ وَالمُباغَتَةِ</w:t>
      </w:r>
      <w:r w:rsidRPr="00D9635A">
        <w:rPr>
          <w:rFonts w:ascii="Simplified Arabic" w:hAnsi="Simplified Arabic" w:cs="Simplified Arabic" w:hint="cs"/>
          <w:color w:val="0070C0"/>
          <w:sz w:val="28"/>
          <w:szCs w:val="28"/>
          <w:rtl/>
        </w:rPr>
        <w:t xml:space="preserve"> </w:t>
      </w:r>
    </w:p>
    <w:sectPr w:rsidR="00863EB3" w:rsidRPr="00D9635A" w:rsidSect="00192C49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AC2" w:rsidRDefault="00FB0AC2" w:rsidP="00863EB3">
      <w:pPr>
        <w:spacing w:after="0" w:line="240" w:lineRule="auto"/>
      </w:pPr>
      <w:r>
        <w:separator/>
      </w:r>
    </w:p>
  </w:endnote>
  <w:endnote w:type="continuationSeparator" w:id="0">
    <w:p w:rsidR="00FB0AC2" w:rsidRDefault="00FB0AC2" w:rsidP="0086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638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4B7" w:rsidRDefault="000E1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4B7" w:rsidRDefault="000E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AC2" w:rsidRDefault="00FB0AC2" w:rsidP="00863EB3">
      <w:pPr>
        <w:spacing w:after="0" w:line="240" w:lineRule="auto"/>
      </w:pPr>
      <w:r>
        <w:separator/>
      </w:r>
    </w:p>
  </w:footnote>
  <w:footnote w:type="continuationSeparator" w:id="0">
    <w:p w:rsidR="00FB0AC2" w:rsidRDefault="00FB0AC2" w:rsidP="0086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2A6A"/>
    <w:multiLevelType w:val="hybridMultilevel"/>
    <w:tmpl w:val="3940A386"/>
    <w:lvl w:ilvl="0" w:tplc="89B69B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D3"/>
    <w:rsid w:val="000219D0"/>
    <w:rsid w:val="000C6F51"/>
    <w:rsid w:val="000E14B7"/>
    <w:rsid w:val="001026F9"/>
    <w:rsid w:val="0014706A"/>
    <w:rsid w:val="0017655C"/>
    <w:rsid w:val="00192C49"/>
    <w:rsid w:val="001B326C"/>
    <w:rsid w:val="001F5514"/>
    <w:rsid w:val="00203510"/>
    <w:rsid w:val="00231B91"/>
    <w:rsid w:val="005371C8"/>
    <w:rsid w:val="00576F0D"/>
    <w:rsid w:val="006640D7"/>
    <w:rsid w:val="006D0F9F"/>
    <w:rsid w:val="006F09F8"/>
    <w:rsid w:val="008231D3"/>
    <w:rsid w:val="0085622E"/>
    <w:rsid w:val="00863EB3"/>
    <w:rsid w:val="0092400D"/>
    <w:rsid w:val="00982CA4"/>
    <w:rsid w:val="00A02B79"/>
    <w:rsid w:val="00A3326D"/>
    <w:rsid w:val="00A4775C"/>
    <w:rsid w:val="00A80F04"/>
    <w:rsid w:val="00B3325B"/>
    <w:rsid w:val="00B557C1"/>
    <w:rsid w:val="00B61031"/>
    <w:rsid w:val="00BA40FB"/>
    <w:rsid w:val="00BC779F"/>
    <w:rsid w:val="00C00D50"/>
    <w:rsid w:val="00D9635A"/>
    <w:rsid w:val="00E02CB4"/>
    <w:rsid w:val="00E339D2"/>
    <w:rsid w:val="00F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1A44"/>
  <w15:chartTrackingRefBased/>
  <w15:docId w15:val="{C06D8864-7341-4F10-97B0-92CCCDF8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C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4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B3"/>
  </w:style>
  <w:style w:type="paragraph" w:styleId="Footer">
    <w:name w:val="footer"/>
    <w:basedOn w:val="Normal"/>
    <w:link w:val="FooterChar"/>
    <w:uiPriority w:val="99"/>
    <w:unhideWhenUsed/>
    <w:rsid w:val="00863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LENOVO</cp:lastModifiedBy>
  <cp:revision>5</cp:revision>
  <dcterms:created xsi:type="dcterms:W3CDTF">2023-09-16T04:37:00Z</dcterms:created>
  <dcterms:modified xsi:type="dcterms:W3CDTF">2023-09-22T20:21:00Z</dcterms:modified>
</cp:coreProperties>
</file>