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F32" w:rsidRPr="00207689" w:rsidRDefault="002D2F32" w:rsidP="002D2F32">
      <w:pPr>
        <w:jc w:val="center"/>
        <w:rPr>
          <w:rFonts w:ascii="Arabic Typesetting" w:hAnsi="Arabic Typesetting" w:cs="Arabic Typesetting"/>
          <w:sz w:val="96"/>
          <w:szCs w:val="96"/>
          <w:rtl/>
          <w:lang w:bidi="ar-JO"/>
        </w:rPr>
      </w:pPr>
      <w:r w:rsidRPr="00207689">
        <w:rPr>
          <w:rFonts w:ascii="Arabic Typesetting" w:hAnsi="Arabic Typesetting" w:cs="Arabic Typesetting"/>
          <w:sz w:val="96"/>
          <w:szCs w:val="96"/>
          <w:rtl/>
          <w:lang w:bidi="ar-JO"/>
        </w:rPr>
        <w:t>شح المياه</w:t>
      </w:r>
      <w:r w:rsidRPr="00207689">
        <w:rPr>
          <w:rFonts w:ascii="Arabic Typesetting" w:hAnsi="Arabic Typesetting" w:cs="Arabic Typesetting" w:hint="cs"/>
          <w:sz w:val="96"/>
          <w:szCs w:val="96"/>
          <w:rtl/>
          <w:lang w:bidi="ar-JO"/>
        </w:rPr>
        <w:t xml:space="preserve"> في الاردن</w:t>
      </w:r>
    </w:p>
    <w:p w:rsidR="00D7690E" w:rsidRPr="00907A19" w:rsidRDefault="00D057A3" w:rsidP="00D057A3">
      <w:pPr>
        <w:jc w:val="right"/>
        <w:rPr>
          <w:rFonts w:ascii="Sakkal Majalla" w:hAnsi="Sakkal Majalla" w:cs="Sakkal Majalla"/>
          <w:sz w:val="44"/>
          <w:szCs w:val="44"/>
          <w:shd w:val="clear" w:color="auto" w:fill="FFFFFF"/>
          <w:rtl/>
        </w:rPr>
      </w:pPr>
      <w:r w:rsidRPr="00907A19">
        <w:rPr>
          <w:rFonts w:ascii="Sakkal Majalla" w:hAnsi="Sakkal Majalla" w:cs="Sakkal Majalla"/>
          <w:noProof/>
        </w:rPr>
        <w:drawing>
          <wp:anchor distT="0" distB="0" distL="114300" distR="114300" simplePos="0" relativeHeight="251658240" behindDoc="1" locked="0" layoutInCell="1" allowOverlap="1">
            <wp:simplePos x="0" y="0"/>
            <wp:positionH relativeFrom="margin">
              <wp:align>left</wp:align>
            </wp:positionH>
            <wp:positionV relativeFrom="paragraph">
              <wp:posOffset>83820</wp:posOffset>
            </wp:positionV>
            <wp:extent cx="4108450" cy="2898775"/>
            <wp:effectExtent l="95250" t="76200" r="101600" b="130175"/>
            <wp:wrapThrough wrapText="bothSides">
              <wp:wrapPolygon edited="0">
                <wp:start x="-401" y="-568"/>
                <wp:lineTo x="-501" y="21576"/>
                <wp:lineTo x="-200" y="22428"/>
                <wp:lineTo x="21734" y="22428"/>
                <wp:lineTo x="22034" y="20299"/>
                <wp:lineTo x="21934" y="-568"/>
                <wp:lineTo x="-401" y="-568"/>
              </wp:wrapPolygon>
            </wp:wrapThrough>
            <wp:docPr id="4921458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08450" cy="2898775"/>
                    </a:xfrm>
                    <a:prstGeom prst="rect">
                      <a:avLst/>
                    </a:prstGeom>
                    <a:solidFill>
                      <a:srgbClr val="FFFFFF">
                        <a:shade val="85000"/>
                      </a:srgbClr>
                    </a:solidFill>
                    <a:ln w="28575"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907A19" w:rsidRPr="00907A19">
        <w:rPr>
          <w:rFonts w:ascii="Sakkal Majalla" w:hAnsi="Sakkal Majalla" w:cs="Sakkal Majalla"/>
          <w:sz w:val="44"/>
          <w:szCs w:val="44"/>
          <w:shd w:val="clear" w:color="auto" w:fill="FFFFFF"/>
          <w:rtl/>
        </w:rPr>
        <w:t>اكدت الحكومة الاردنية انها ت</w:t>
      </w:r>
      <w:r w:rsidRPr="00907A19">
        <w:rPr>
          <w:rFonts w:ascii="Sakkal Majalla" w:hAnsi="Sakkal Majalla" w:cs="Sakkal Majalla"/>
          <w:sz w:val="44"/>
          <w:szCs w:val="44"/>
          <w:shd w:val="clear" w:color="auto" w:fill="FFFFFF"/>
          <w:rtl/>
        </w:rPr>
        <w:t>عتبر الأردن واحداً من أكثر الدول التي تعاني من شُحِّ المياه، حيث يؤثّر ذلك سلباً على كافة مناحي الحياة في البلاد، وعلى القطاعات الهامّة التي تمسُّ حياة المواطنين بشكل رئيسي، ومباشر؛ خاصَّةً وأنَّ المياه تُعتبر عنصراً رئيسيّاً وهامّاً، لا يمكن الاستغناء عنه سواءً في المنازل، أو في الزراعة، أو في الصناعة</w:t>
      </w:r>
      <w:r w:rsidR="00D7690E" w:rsidRPr="00907A19">
        <w:rPr>
          <w:rFonts w:ascii="Sakkal Majalla" w:hAnsi="Sakkal Majalla" w:cs="Sakkal Majalla"/>
          <w:sz w:val="44"/>
          <w:szCs w:val="44"/>
          <w:shd w:val="clear" w:color="auto" w:fill="FFFFFF"/>
          <w:rtl/>
        </w:rPr>
        <w:t>.</w:t>
      </w:r>
    </w:p>
    <w:p w:rsidR="00D7690E" w:rsidRPr="00907A19" w:rsidRDefault="00D7690E" w:rsidP="00D057A3">
      <w:pPr>
        <w:jc w:val="right"/>
        <w:rPr>
          <w:rFonts w:ascii="Sakkal Majalla" w:hAnsi="Sakkal Majalla" w:cs="Sakkal Majalla"/>
          <w:sz w:val="44"/>
          <w:szCs w:val="44"/>
          <w:shd w:val="clear" w:color="auto" w:fill="FFFFFF"/>
          <w:rtl/>
        </w:rPr>
      </w:pPr>
    </w:p>
    <w:p w:rsidR="00207689" w:rsidRPr="00907A19" w:rsidRDefault="00B172DE" w:rsidP="00207689">
      <w:pPr>
        <w:jc w:val="right"/>
        <w:rPr>
          <w:rFonts w:ascii="Sakkal Majalla" w:hAnsi="Sakkal Majalla" w:cs="Sakkal Majalla"/>
          <w:sz w:val="44"/>
          <w:szCs w:val="44"/>
        </w:rPr>
      </w:pPr>
      <w:r w:rsidRPr="00907A19">
        <w:rPr>
          <w:rFonts w:ascii="Sakkal Majalla" w:hAnsi="Sakkal Majalla" w:cs="Sakkal Majalla"/>
          <w:sz w:val="44"/>
          <w:szCs w:val="44"/>
          <w:rtl/>
          <w:lang w:bidi="ar-JO"/>
        </w:rPr>
        <w:t>اعلن وزير الميا</w:t>
      </w:r>
      <w:r w:rsidR="00D440BE" w:rsidRPr="00907A19">
        <w:rPr>
          <w:rFonts w:ascii="Sakkal Majalla" w:hAnsi="Sakkal Majalla" w:cs="Sakkal Majalla"/>
          <w:sz w:val="44"/>
          <w:szCs w:val="44"/>
          <w:rtl/>
          <w:lang w:bidi="ar-JO"/>
        </w:rPr>
        <w:t xml:space="preserve">ه ان الاردن </w:t>
      </w:r>
      <w:r w:rsidR="00C17315" w:rsidRPr="00907A19">
        <w:rPr>
          <w:rFonts w:ascii="Sakkal Majalla" w:hAnsi="Sakkal Majalla" w:cs="Sakkal Majalla"/>
          <w:sz w:val="44"/>
          <w:szCs w:val="44"/>
          <w:rtl/>
          <w:lang w:bidi="ar-JO"/>
        </w:rPr>
        <w:t>تعاني من تلوث مائي شديد ويوجد العديد من الاسباب لشح المياه</w:t>
      </w:r>
      <w:r w:rsidR="00296AF8" w:rsidRPr="00907A19">
        <w:rPr>
          <w:rFonts w:ascii="Sakkal Majalla" w:hAnsi="Sakkal Majalla" w:cs="Sakkal Majalla"/>
          <w:sz w:val="44"/>
          <w:szCs w:val="44"/>
          <w:rtl/>
          <w:lang w:bidi="ar-JO"/>
        </w:rPr>
        <w:t xml:space="preserve"> مثل نمو العدد السكاني بشكل غير طبيعي (اللاجئين)</w:t>
      </w:r>
      <w:r w:rsidR="00486290" w:rsidRPr="00907A19">
        <w:rPr>
          <w:rFonts w:ascii="Sakkal Majalla" w:hAnsi="Sakkal Majalla" w:cs="Sakkal Majalla"/>
          <w:sz w:val="44"/>
          <w:szCs w:val="44"/>
          <w:rtl/>
          <w:lang w:bidi="ar-JO"/>
        </w:rPr>
        <w:t xml:space="preserve"> و </w:t>
      </w:r>
      <w:r w:rsidR="00486290" w:rsidRPr="00907A19">
        <w:rPr>
          <w:rFonts w:ascii="Sakkal Majalla" w:hAnsi="Sakkal Majalla" w:cs="Sakkal Majalla"/>
          <w:sz w:val="44"/>
          <w:szCs w:val="44"/>
          <w:rtl/>
        </w:rPr>
        <w:t>فيضان محطات ضخ المياه و تناقص امدادات المياه</w:t>
      </w:r>
      <w:r w:rsidR="00421890" w:rsidRPr="00907A19">
        <w:rPr>
          <w:rFonts w:ascii="Sakkal Majalla" w:hAnsi="Sakkal Majalla" w:cs="Sakkal Majalla"/>
          <w:sz w:val="44"/>
          <w:szCs w:val="44"/>
          <w:rtl/>
        </w:rPr>
        <w:t xml:space="preserve"> </w:t>
      </w:r>
    </w:p>
    <w:p w:rsidR="00207689" w:rsidRPr="00907A19" w:rsidRDefault="00207689" w:rsidP="00207689">
      <w:pPr>
        <w:jc w:val="right"/>
        <w:rPr>
          <w:rFonts w:ascii="Sakkal Majalla" w:hAnsi="Sakkal Majalla" w:cs="Sakkal Majalla"/>
          <w:sz w:val="44"/>
          <w:szCs w:val="44"/>
        </w:rPr>
      </w:pPr>
    </w:p>
    <w:p w:rsidR="00207689" w:rsidRPr="00907A19" w:rsidRDefault="00207689" w:rsidP="00D057A3">
      <w:pPr>
        <w:jc w:val="right"/>
        <w:rPr>
          <w:rFonts w:ascii="Sakkal Majalla" w:hAnsi="Sakkal Majalla" w:cs="Sakkal Majalla"/>
          <w:sz w:val="44"/>
          <w:szCs w:val="44"/>
          <w:rtl/>
          <w:lang w:bidi="ar-JO"/>
        </w:rPr>
      </w:pPr>
      <w:r w:rsidRPr="00907A19">
        <w:rPr>
          <w:rFonts w:ascii="Sakkal Majalla" w:hAnsi="Sakkal Majalla" w:cs="Sakkal Majalla"/>
          <w:sz w:val="44"/>
          <w:szCs w:val="44"/>
          <w:rtl/>
        </w:rPr>
        <w:t xml:space="preserve">طرحت الحكومة الأردنية في الأول من ديسمبر/كانون ثاني الجاري عطاء تنفيذ المرحلة الأولى من مشروع ناقل البحرين (بين البحر الأحمر والبحر الميت)، بعد عاصفة من الجدل بدأت منذ توقيع الأردن مذكرة التفاهم الثلاثية نهاية 2013، مع الجانبين الاسرائيلي والفلسطيني، </w:t>
      </w:r>
      <w:r w:rsidRPr="00907A19">
        <w:rPr>
          <w:rFonts w:ascii="Sakkal Majalla" w:hAnsi="Sakkal Majalla" w:cs="Sakkal Majalla"/>
          <w:sz w:val="44"/>
          <w:szCs w:val="44"/>
          <w:rtl/>
        </w:rPr>
        <w:lastRenderedPageBreak/>
        <w:t>وسط احتجاج أطياف من المعارضة الداخلية على المشروع التي اعتبرته ترسيخا للتطبيع مع إسرائيل في مشروعات استراتيجية حيوية</w:t>
      </w:r>
      <w:r w:rsidRPr="00907A19">
        <w:rPr>
          <w:rFonts w:ascii="Sakkal Majalla" w:hAnsi="Sakkal Majalla" w:cs="Sakkal Majalla"/>
          <w:sz w:val="44"/>
          <w:szCs w:val="44"/>
          <w:rtl/>
          <w:lang w:bidi="ar-JO"/>
        </w:rPr>
        <w:t>.</w:t>
      </w:r>
    </w:p>
    <w:p w:rsidR="00207689" w:rsidRPr="00907A19" w:rsidRDefault="00207689" w:rsidP="00207689">
      <w:pPr>
        <w:jc w:val="right"/>
        <w:rPr>
          <w:rFonts w:ascii="Sakkal Majalla" w:hAnsi="Sakkal Majalla" w:cs="Sakkal Majalla"/>
          <w:sz w:val="44"/>
          <w:szCs w:val="44"/>
          <w:rtl/>
        </w:rPr>
      </w:pPr>
    </w:p>
    <w:p w:rsidR="00207689" w:rsidRPr="00907A19" w:rsidRDefault="00207689" w:rsidP="00207689">
      <w:pPr>
        <w:jc w:val="right"/>
        <w:rPr>
          <w:rFonts w:ascii="Sakkal Majalla" w:hAnsi="Sakkal Majalla" w:cs="Sakkal Majalla"/>
          <w:sz w:val="44"/>
          <w:szCs w:val="44"/>
        </w:rPr>
      </w:pPr>
    </w:p>
    <w:p w:rsidR="00207689" w:rsidRPr="00907A19" w:rsidRDefault="00207689" w:rsidP="00207689">
      <w:pPr>
        <w:rPr>
          <w:rFonts w:ascii="Sakkal Majalla" w:hAnsi="Sakkal Majalla" w:cs="Sakkal Majalla"/>
          <w:sz w:val="44"/>
          <w:szCs w:val="44"/>
          <w:rtl/>
        </w:rPr>
      </w:pPr>
    </w:p>
    <w:p w:rsidR="002D2F32" w:rsidRPr="00515BA6" w:rsidRDefault="00D057A3" w:rsidP="00D057A3">
      <w:pPr>
        <w:jc w:val="right"/>
        <w:rPr>
          <w:rFonts w:ascii="Andalus" w:hAnsi="Andalus" w:cs="Andalus"/>
          <w:sz w:val="44"/>
          <w:szCs w:val="44"/>
          <w:rtl/>
          <w:lang w:bidi="ar-JO"/>
        </w:rPr>
      </w:pPr>
      <w:r w:rsidRPr="00907A19">
        <w:rPr>
          <w:rFonts w:ascii="Sakkal Majalla" w:hAnsi="Sakkal Majalla" w:cs="Sakkal Majalla"/>
          <w:sz w:val="44"/>
          <w:szCs w:val="44"/>
        </w:rPr>
        <w:br/>
      </w:r>
      <w:bookmarkStart w:id="0" w:name="_GoBack"/>
      <w:bookmarkEnd w:id="0"/>
    </w:p>
    <w:sectPr w:rsidR="002D2F32" w:rsidRPr="00515BA6" w:rsidSect="00515B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32"/>
    <w:rsid w:val="00207689"/>
    <w:rsid w:val="002966F7"/>
    <w:rsid w:val="00296AF8"/>
    <w:rsid w:val="002D2F32"/>
    <w:rsid w:val="00320B06"/>
    <w:rsid w:val="00421890"/>
    <w:rsid w:val="00486290"/>
    <w:rsid w:val="00515BA6"/>
    <w:rsid w:val="007626C5"/>
    <w:rsid w:val="007C5CDA"/>
    <w:rsid w:val="00907A19"/>
    <w:rsid w:val="00B172DE"/>
    <w:rsid w:val="00C17315"/>
    <w:rsid w:val="00D054F5"/>
    <w:rsid w:val="00D057A3"/>
    <w:rsid w:val="00D440BE"/>
    <w:rsid w:val="00D7690E"/>
    <w:rsid w:val="00FD79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169C2-AE54-4DB8-BC39-C7FD5F8C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57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9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 Abubaker</dc:creator>
  <cp:keywords/>
  <dc:description/>
  <cp:lastModifiedBy>Microsoft account</cp:lastModifiedBy>
  <cp:revision>4</cp:revision>
  <dcterms:created xsi:type="dcterms:W3CDTF">2023-05-22T15:36:00Z</dcterms:created>
  <dcterms:modified xsi:type="dcterms:W3CDTF">2023-05-22T19:12:00Z</dcterms:modified>
</cp:coreProperties>
</file>