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 w:rsidP="00510E0F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510E0F">
        <w:rPr>
          <w:sz w:val="24"/>
          <w:szCs w:val="24"/>
        </w:rPr>
        <w:t>Malath</w:t>
      </w:r>
      <w:proofErr w:type="spellEnd"/>
    </w:p>
    <w:p w:rsidR="00FC5DED" w:rsidRDefault="00510F51" w:rsidP="00510E0F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510E0F">
        <w:rPr>
          <w:sz w:val="24"/>
          <w:szCs w:val="24"/>
        </w:rPr>
        <w:t>Jori</w:t>
      </w:r>
      <w:proofErr w:type="spellEnd"/>
    </w:p>
    <w:p w:rsidR="00FC5DED" w:rsidRDefault="00510F51" w:rsidP="00510E0F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10E0F">
        <w:rPr>
          <w:sz w:val="24"/>
          <w:szCs w:val="24"/>
        </w:rPr>
        <w:t>Elizabeth</w:t>
      </w:r>
    </w:p>
    <w:p w:rsidR="00FC5DED" w:rsidRDefault="00510E0F" w:rsidP="00510E0F">
      <w:pPr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spellStart"/>
      <w:r>
        <w:rPr>
          <w:sz w:val="24"/>
          <w:szCs w:val="24"/>
        </w:rPr>
        <w:t>Taleen</w:t>
      </w:r>
      <w:proofErr w:type="spellEnd"/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510E0F" w:rsidRPr="00510E0F" w:rsidRDefault="00510E0F">
      <w:pPr>
        <w:rPr>
          <w:bCs/>
          <w:color w:val="000000" w:themeColor="text1"/>
          <w:sz w:val="30"/>
          <w:szCs w:val="30"/>
        </w:rPr>
      </w:pPr>
      <w:r w:rsidRPr="00510E0F">
        <w:rPr>
          <w:bCs/>
          <w:color w:val="000000" w:themeColor="text1"/>
          <w:sz w:val="30"/>
          <w:szCs w:val="30"/>
        </w:rPr>
        <w:t>Water Crisis in Jordan</w:t>
      </w:r>
    </w:p>
    <w:p w:rsidR="00FC5DED" w:rsidRDefault="00FC5DED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510E0F" w:rsidRDefault="00510E0F" w:rsidP="00510E0F">
      <w:pPr>
        <w:pStyle w:val="ListParagraph"/>
        <w:numPr>
          <w:ilvl w:val="0"/>
          <w:numId w:val="1"/>
        </w:numPr>
        <w:spacing w:line="228" w:lineRule="auto"/>
        <w:rPr>
          <w:color w:val="4A66AC"/>
          <w:sz w:val="27"/>
        </w:rPr>
      </w:pPr>
      <w:r>
        <w:rPr>
          <w:rFonts w:asciiTheme="minorHAnsi" w:eastAsiaTheme="minorEastAsia" w:hAnsi="Century Schoolbook" w:cstheme="minorBidi"/>
          <w:i/>
          <w:iCs/>
          <w:color w:val="000000" w:themeColor="text1"/>
          <w:spacing w:val="2"/>
          <w:kern w:val="24"/>
          <w:sz w:val="34"/>
          <w:szCs w:val="34"/>
        </w:rPr>
        <w:t>Water Resources &amp; Environment: Basic page: Jordan</w:t>
      </w:r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 xml:space="preserve">. U.S. Agency for International Development. (2022, August 16). https://www.usaid.gov/jordan/water-resources-environment#:~:text=Jordan%20is%20one%20of%20the,as%20it%20can%20be%20replenished </w:t>
      </w:r>
    </w:p>
    <w:p w:rsidR="00510E0F" w:rsidRDefault="00510E0F" w:rsidP="00510E0F">
      <w:pPr>
        <w:pStyle w:val="ListParagraph"/>
        <w:numPr>
          <w:ilvl w:val="0"/>
          <w:numId w:val="1"/>
        </w:numPr>
        <w:spacing w:line="228" w:lineRule="auto"/>
        <w:rPr>
          <w:color w:val="4A66AC"/>
          <w:sz w:val="27"/>
        </w:rPr>
      </w:pPr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>Murray-</w:t>
      </w:r>
      <w:proofErr w:type="spellStart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>Playfair</w:t>
      </w:r>
      <w:proofErr w:type="spellEnd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>, E. (</w:t>
      </w:r>
      <w:proofErr w:type="spellStart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>n.d.</w:t>
      </w:r>
      <w:proofErr w:type="spellEnd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 xml:space="preserve">). 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spacing w:val="2"/>
          <w:kern w:val="24"/>
          <w:sz w:val="34"/>
          <w:szCs w:val="34"/>
        </w:rPr>
        <w:t>What are the solutions to reduce water scarcity</w:t>
      </w:r>
      <w:proofErr w:type="gramStart"/>
      <w:r>
        <w:rPr>
          <w:rFonts w:asciiTheme="minorHAnsi" w:eastAsiaTheme="minorEastAsia" w:hAnsi="Century Schoolbook" w:cstheme="minorBidi"/>
          <w:i/>
          <w:iCs/>
          <w:color w:val="000000" w:themeColor="text1"/>
          <w:spacing w:val="2"/>
          <w:kern w:val="24"/>
          <w:sz w:val="34"/>
          <w:szCs w:val="34"/>
        </w:rPr>
        <w:t>?</w:t>
      </w:r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>.</w:t>
      </w:r>
      <w:proofErr w:type="gramEnd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 xml:space="preserve"> </w:t>
      </w:r>
      <w:proofErr w:type="spellStart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>Waterlogic</w:t>
      </w:r>
      <w:proofErr w:type="spellEnd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 xml:space="preserve">. https://www.waterlogicaustralia.com.au/resources/blog/how-people-are-resolving-to-reduce-water-scarcity/ </w:t>
      </w:r>
    </w:p>
    <w:p w:rsidR="00510E0F" w:rsidRDefault="00510E0F" w:rsidP="00510E0F">
      <w:pPr>
        <w:pStyle w:val="ListParagraph"/>
        <w:numPr>
          <w:ilvl w:val="0"/>
          <w:numId w:val="1"/>
        </w:numPr>
        <w:spacing w:line="228" w:lineRule="auto"/>
        <w:rPr>
          <w:color w:val="4A66AC"/>
          <w:sz w:val="27"/>
        </w:rPr>
      </w:pPr>
      <w:proofErr w:type="spellStart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lastRenderedPageBreak/>
        <w:t>Saiesha</w:t>
      </w:r>
      <w:proofErr w:type="spellEnd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 xml:space="preserve">. (2022, April 14). </w:t>
      </w:r>
      <w:r>
        <w:rPr>
          <w:rFonts w:asciiTheme="minorHAnsi" w:eastAsiaTheme="minorEastAsia" w:hAnsi="Century Schoolbook" w:cstheme="minorBidi"/>
          <w:i/>
          <w:iCs/>
          <w:color w:val="000000" w:themeColor="text1"/>
          <w:spacing w:val="2"/>
          <w:kern w:val="24"/>
          <w:sz w:val="34"/>
          <w:szCs w:val="34"/>
        </w:rPr>
        <w:t>7 facts about water scarcity in Jordan</w:t>
      </w:r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 xml:space="preserve">. The </w:t>
      </w:r>
      <w:proofErr w:type="spellStart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>Borgen</w:t>
      </w:r>
      <w:proofErr w:type="spellEnd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 xml:space="preserve"> Project. https://borgenproject.org/water-scarcity-in-jordan/ </w:t>
      </w:r>
    </w:p>
    <w:p w:rsidR="00510E0F" w:rsidRPr="00510E0F" w:rsidRDefault="00510E0F" w:rsidP="00510E0F">
      <w:pPr>
        <w:spacing w:line="228" w:lineRule="auto"/>
        <w:ind w:left="360"/>
        <w:rPr>
          <w:color w:val="4A66AC"/>
          <w:sz w:val="27"/>
        </w:rPr>
      </w:pPr>
      <w:bookmarkStart w:id="0" w:name="_GoBack"/>
      <w:bookmarkEnd w:id="0"/>
    </w:p>
    <w:p w:rsidR="00510E0F" w:rsidRDefault="00510E0F" w:rsidP="00510E0F">
      <w:pPr>
        <w:pStyle w:val="ListParagraph"/>
        <w:numPr>
          <w:ilvl w:val="0"/>
          <w:numId w:val="1"/>
        </w:numPr>
        <w:spacing w:line="228" w:lineRule="auto"/>
        <w:rPr>
          <w:color w:val="4A66AC"/>
          <w:sz w:val="27"/>
        </w:rPr>
      </w:pPr>
      <w:r>
        <w:rPr>
          <w:rFonts w:asciiTheme="minorHAnsi" w:eastAsiaTheme="minorEastAsia" w:hAnsi="Century Schoolbook" w:cstheme="minorBidi"/>
          <w:i/>
          <w:iCs/>
          <w:color w:val="000000" w:themeColor="text1"/>
          <w:spacing w:val="2"/>
          <w:kern w:val="24"/>
          <w:sz w:val="34"/>
          <w:szCs w:val="34"/>
        </w:rPr>
        <w:t>Water stress in Jordan - Executive Summary</w:t>
      </w:r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>. UNICEF Jordan. (</w:t>
      </w:r>
      <w:proofErr w:type="spellStart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>n.d.</w:t>
      </w:r>
      <w:proofErr w:type="spellEnd"/>
      <w:r>
        <w:rPr>
          <w:rFonts w:asciiTheme="minorHAnsi" w:eastAsiaTheme="minorEastAsia" w:hAnsi="Century Schoolbook" w:cstheme="minorBidi"/>
          <w:color w:val="000000" w:themeColor="text1"/>
          <w:spacing w:val="2"/>
          <w:kern w:val="24"/>
          <w:sz w:val="34"/>
          <w:szCs w:val="34"/>
        </w:rPr>
        <w:t xml:space="preserve">). https://www.unicef.org/jordan/water-stress-jordan-executive-summary#:~:text=Water%20shortages%20could%20have%20a,GDP%20and%2070%25%20of%20employment </w:t>
      </w:r>
    </w:p>
    <w:p w:rsidR="00510E0F" w:rsidRPr="00510E0F" w:rsidRDefault="00510E0F">
      <w:pPr>
        <w:rPr>
          <w:sz w:val="24"/>
          <w:szCs w:val="24"/>
          <w:lang w:val="en-US"/>
        </w:rPr>
      </w:pPr>
    </w:p>
    <w:p w:rsidR="00510E0F" w:rsidRDefault="00510E0F">
      <w:pPr>
        <w:rPr>
          <w:sz w:val="24"/>
          <w:szCs w:val="24"/>
        </w:rPr>
      </w:pPr>
    </w:p>
    <w:p w:rsidR="00510E0F" w:rsidRDefault="00510E0F">
      <w:pPr>
        <w:rPr>
          <w:sz w:val="24"/>
          <w:szCs w:val="24"/>
        </w:rPr>
      </w:pPr>
    </w:p>
    <w:p w:rsidR="00510E0F" w:rsidRDefault="00510E0F">
      <w:pPr>
        <w:rPr>
          <w:sz w:val="24"/>
          <w:szCs w:val="24"/>
        </w:rPr>
      </w:pPr>
    </w:p>
    <w:p w:rsidR="00510E0F" w:rsidRDefault="00510E0F">
      <w:pPr>
        <w:rPr>
          <w:sz w:val="24"/>
          <w:szCs w:val="24"/>
        </w:rPr>
      </w:pPr>
    </w:p>
    <w:p w:rsidR="00510E0F" w:rsidRDefault="00510E0F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proofErr w:type="gramStart"/>
      <w:r>
        <w:rPr>
          <w:b/>
          <w:color w:val="CC4125"/>
          <w:sz w:val="30"/>
          <w:szCs w:val="30"/>
        </w:rPr>
        <w:t>Your</w:t>
      </w:r>
      <w:proofErr w:type="gramEnd"/>
      <w:r>
        <w:rPr>
          <w:b/>
          <w:color w:val="CC4125"/>
          <w:sz w:val="30"/>
          <w:szCs w:val="30"/>
        </w:rPr>
        <w:t xml:space="preserve"> Submission:</w:t>
      </w:r>
    </w:p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Submission document: uploaded to all subjects (</w:t>
      </w:r>
      <w:r w:rsidR="005F1D02">
        <w:rPr>
          <w:sz w:val="24"/>
          <w:szCs w:val="24"/>
        </w:rPr>
        <w:t>*********</w:t>
      </w:r>
      <w:r>
        <w:rPr>
          <w:sz w:val="24"/>
          <w:szCs w:val="24"/>
        </w:rPr>
        <w:t>) on LMS as a word file / PDF file by one team member only.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C5DE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8E6" w:rsidRDefault="00C828E6">
      <w:pPr>
        <w:spacing w:line="240" w:lineRule="auto"/>
      </w:pPr>
      <w:r>
        <w:separator/>
      </w:r>
    </w:p>
  </w:endnote>
  <w:endnote w:type="continuationSeparator" w:id="0">
    <w:p w:rsidR="00C828E6" w:rsidRDefault="00C82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8E6" w:rsidRDefault="00C828E6">
      <w:pPr>
        <w:spacing w:line="240" w:lineRule="auto"/>
      </w:pPr>
      <w:r>
        <w:separator/>
      </w:r>
    </w:p>
  </w:footnote>
  <w:footnote w:type="continuationSeparator" w:id="0">
    <w:p w:rsidR="00C828E6" w:rsidRDefault="00C828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A22DC"/>
    <w:multiLevelType w:val="hybridMultilevel"/>
    <w:tmpl w:val="089C96A8"/>
    <w:lvl w:ilvl="0" w:tplc="20D88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4448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3CB7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AEF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813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34A1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4CB8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A33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D091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510E0F"/>
    <w:rsid w:val="00510F51"/>
    <w:rsid w:val="005F1D02"/>
    <w:rsid w:val="008B18AF"/>
    <w:rsid w:val="00C828E6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510E0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7503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651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9862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8626">
          <w:marLeft w:val="806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1039</Characters>
  <Application>Microsoft Office Word</Application>
  <DocSecurity>0</DocSecurity>
  <Lines>74</Lines>
  <Paragraphs>42</Paragraphs>
  <ScaleCrop>false</ScaleCrop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account</cp:lastModifiedBy>
  <cp:revision>5</cp:revision>
  <dcterms:created xsi:type="dcterms:W3CDTF">2022-04-18T10:08:00Z</dcterms:created>
  <dcterms:modified xsi:type="dcterms:W3CDTF">2023-05-19T11:58:00Z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e4c1b62d6bde9ae643bfd1acac929262b7397c91a6b0914f5396c35012b7cdae</vt:lpwstr>
  </property>
</Properties>
</file>