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35E" w:rsidRPr="0092535E" w:rsidRDefault="0092535E" w:rsidP="0092535E">
      <w:pPr>
        <w:jc w:val="right"/>
        <w:rPr>
          <w:b/>
          <w:bCs/>
          <w:sz w:val="24"/>
          <w:szCs w:val="24"/>
        </w:rPr>
      </w:pPr>
      <w:r w:rsidRPr="0092535E">
        <w:rPr>
          <w:rFonts w:cs="Arial"/>
          <w:b/>
          <w:bCs/>
          <w:sz w:val="24"/>
          <w:szCs w:val="24"/>
          <w:rtl/>
        </w:rPr>
        <w:t>البرمجيات الخبيثة</w:t>
      </w:r>
      <w:r w:rsidRPr="0092535E">
        <w:rPr>
          <w:b/>
          <w:bCs/>
          <w:sz w:val="24"/>
          <w:szCs w:val="24"/>
        </w:rPr>
        <w:t xml:space="preserve"> Malware:</w:t>
      </w:r>
    </w:p>
    <w:p w:rsidR="0092535E" w:rsidRPr="0092535E" w:rsidRDefault="0092535E" w:rsidP="0092535E">
      <w:pPr>
        <w:jc w:val="right"/>
        <w:rPr>
          <w:b/>
          <w:bCs/>
          <w:sz w:val="24"/>
          <w:szCs w:val="24"/>
        </w:rPr>
      </w:pPr>
      <w:r w:rsidRPr="0092535E">
        <w:rPr>
          <w:rFonts w:cs="Arial"/>
          <w:b/>
          <w:bCs/>
          <w:sz w:val="24"/>
          <w:szCs w:val="24"/>
          <w:rtl/>
        </w:rPr>
        <w:t>البرمجيات الخبيثة هو مصطلحٌ يُستخدم لوصف البرمجيات التي تخترق الشبكة أو الأنظمة دون علم ملّاكها من خلال ثغرةٍ أمنية، ويحدث تنشيطها عادةً من قِبل المستخدم عند النقر على رابط مشبوه، أو تنزيل مرفق بريد إلكتروني مجهول المصدر. ومن أمثلتها</w:t>
      </w:r>
      <w:r w:rsidRPr="0092535E">
        <w:rPr>
          <w:b/>
          <w:bCs/>
          <w:sz w:val="24"/>
          <w:szCs w:val="24"/>
        </w:rPr>
        <w:t>:</w:t>
      </w:r>
    </w:p>
    <w:p w:rsidR="0092535E" w:rsidRPr="0092535E" w:rsidRDefault="0092535E" w:rsidP="0092535E">
      <w:pPr>
        <w:jc w:val="right"/>
        <w:rPr>
          <w:b/>
          <w:bCs/>
          <w:sz w:val="24"/>
          <w:szCs w:val="24"/>
        </w:rPr>
      </w:pPr>
    </w:p>
    <w:p w:rsidR="0092535E" w:rsidRPr="0092535E" w:rsidRDefault="0092535E" w:rsidP="0092535E">
      <w:pPr>
        <w:jc w:val="right"/>
        <w:rPr>
          <w:b/>
          <w:bCs/>
          <w:sz w:val="24"/>
          <w:szCs w:val="24"/>
        </w:rPr>
      </w:pPr>
      <w:r w:rsidRPr="0092535E">
        <w:rPr>
          <w:rFonts w:cs="Arial"/>
          <w:b/>
          <w:bCs/>
          <w:sz w:val="24"/>
          <w:szCs w:val="24"/>
          <w:rtl/>
        </w:rPr>
        <w:t>برمجيات التجسس</w:t>
      </w:r>
      <w:r w:rsidRPr="0092535E">
        <w:rPr>
          <w:b/>
          <w:bCs/>
          <w:sz w:val="24"/>
          <w:szCs w:val="24"/>
        </w:rPr>
        <w:t xml:space="preserve"> Spyware: </w:t>
      </w:r>
      <w:r w:rsidRPr="0092535E">
        <w:rPr>
          <w:rFonts w:cs="Arial"/>
          <w:b/>
          <w:bCs/>
          <w:sz w:val="24"/>
          <w:szCs w:val="24"/>
          <w:rtl/>
        </w:rPr>
        <w:t>وهي برمجياتٌ تعمل على نقل المعلومات من الأجهزة المُصابة دون علم مالكيها بهدف التجسس</w:t>
      </w:r>
      <w:r w:rsidRPr="0092535E">
        <w:rPr>
          <w:b/>
          <w:bCs/>
          <w:sz w:val="24"/>
          <w:szCs w:val="24"/>
        </w:rPr>
        <w:t>.</w:t>
      </w:r>
    </w:p>
    <w:p w:rsidR="0092535E" w:rsidRPr="0092535E" w:rsidRDefault="0092535E" w:rsidP="0092535E">
      <w:pPr>
        <w:jc w:val="right"/>
        <w:rPr>
          <w:b/>
          <w:bCs/>
          <w:sz w:val="24"/>
          <w:szCs w:val="24"/>
        </w:rPr>
      </w:pPr>
      <w:r w:rsidRPr="0092535E">
        <w:rPr>
          <w:rFonts w:cs="Arial"/>
          <w:b/>
          <w:bCs/>
          <w:sz w:val="24"/>
          <w:szCs w:val="24"/>
          <w:rtl/>
        </w:rPr>
        <w:t>برمجيات الفدية</w:t>
      </w:r>
      <w:r w:rsidRPr="0092535E">
        <w:rPr>
          <w:b/>
          <w:bCs/>
          <w:sz w:val="24"/>
          <w:szCs w:val="24"/>
        </w:rPr>
        <w:t xml:space="preserve"> Ransomware : </w:t>
      </w:r>
      <w:r w:rsidRPr="0092535E">
        <w:rPr>
          <w:rFonts w:cs="Arial"/>
          <w:b/>
          <w:bCs/>
          <w:sz w:val="24"/>
          <w:szCs w:val="24"/>
          <w:rtl/>
        </w:rPr>
        <w:t>هي نوعٌ يُصمًّم بهدف ابتزاز المال، وذلك من خلال منع المستخدم من الوصول إلى الملفات أو نظام الحاسوب حتى تُدفع الفدية. ومع ذلك، لا يُعد دفعها ضماناً حتمياً لاسترداد الملفات أو النظام</w:t>
      </w:r>
      <w:r w:rsidRPr="0092535E">
        <w:rPr>
          <w:b/>
          <w:bCs/>
          <w:sz w:val="24"/>
          <w:szCs w:val="24"/>
        </w:rPr>
        <w:t>.</w:t>
      </w:r>
    </w:p>
    <w:p w:rsidR="0092535E" w:rsidRPr="0092535E" w:rsidRDefault="0092535E" w:rsidP="0092535E">
      <w:pPr>
        <w:jc w:val="right"/>
        <w:rPr>
          <w:b/>
          <w:bCs/>
          <w:sz w:val="24"/>
          <w:szCs w:val="24"/>
        </w:rPr>
      </w:pPr>
      <w:r w:rsidRPr="0092535E">
        <w:rPr>
          <w:rFonts w:cs="Arial"/>
          <w:b/>
          <w:bCs/>
          <w:sz w:val="24"/>
          <w:szCs w:val="24"/>
          <w:rtl/>
        </w:rPr>
        <w:t>ومثالًا على ذلك هجوم برنامج الفدية</w:t>
      </w:r>
      <w:r w:rsidRPr="0092535E">
        <w:rPr>
          <w:b/>
          <w:bCs/>
          <w:sz w:val="24"/>
          <w:szCs w:val="24"/>
        </w:rPr>
        <w:t xml:space="preserve"> "</w:t>
      </w:r>
      <w:proofErr w:type="spellStart"/>
      <w:r w:rsidRPr="0092535E">
        <w:rPr>
          <w:b/>
          <w:bCs/>
          <w:sz w:val="24"/>
          <w:szCs w:val="24"/>
        </w:rPr>
        <w:t>Wanna</w:t>
      </w:r>
      <w:proofErr w:type="spellEnd"/>
      <w:r w:rsidRPr="0092535E">
        <w:rPr>
          <w:b/>
          <w:bCs/>
          <w:sz w:val="24"/>
          <w:szCs w:val="24"/>
        </w:rPr>
        <w:t xml:space="preserve"> cry " </w:t>
      </w:r>
      <w:r w:rsidRPr="0092535E">
        <w:rPr>
          <w:rFonts w:cs="Arial"/>
          <w:b/>
          <w:bCs/>
          <w:sz w:val="24"/>
          <w:szCs w:val="24"/>
          <w:rtl/>
        </w:rPr>
        <w:t>الذي انطلق في شهر مايوعام 2017م، وأطاح بأكثر من 230 ألف جهاز، لا سيما المتعلقة منها بالقطاع الصحي، في 99 دولة حول العالم</w:t>
      </w:r>
      <w:r w:rsidRPr="0092535E">
        <w:rPr>
          <w:b/>
          <w:bCs/>
          <w:sz w:val="24"/>
          <w:szCs w:val="24"/>
        </w:rPr>
        <w:t>.</w:t>
      </w:r>
    </w:p>
    <w:p w:rsidR="0092535E" w:rsidRPr="0092535E" w:rsidRDefault="0092535E" w:rsidP="0092535E">
      <w:pPr>
        <w:jc w:val="right"/>
        <w:rPr>
          <w:b/>
          <w:bCs/>
          <w:sz w:val="24"/>
          <w:szCs w:val="24"/>
        </w:rPr>
      </w:pPr>
    </w:p>
    <w:p w:rsidR="0092535E" w:rsidRPr="0092535E" w:rsidRDefault="0092535E" w:rsidP="0092535E">
      <w:pPr>
        <w:jc w:val="right"/>
        <w:rPr>
          <w:b/>
          <w:bCs/>
          <w:sz w:val="24"/>
          <w:szCs w:val="24"/>
        </w:rPr>
      </w:pPr>
      <w:r w:rsidRPr="0092535E">
        <w:rPr>
          <w:rFonts w:cs="Arial"/>
          <w:b/>
          <w:bCs/>
          <w:sz w:val="24"/>
          <w:szCs w:val="24"/>
          <w:rtl/>
        </w:rPr>
        <w:t>هجمات يوم الصفر</w:t>
      </w:r>
      <w:r w:rsidRPr="0092535E">
        <w:rPr>
          <w:b/>
          <w:bCs/>
          <w:sz w:val="24"/>
          <w:szCs w:val="24"/>
        </w:rPr>
        <w:t xml:space="preserve"> Zero-Day Attack:</w:t>
      </w:r>
    </w:p>
    <w:p w:rsidR="0092535E" w:rsidRPr="0092535E" w:rsidRDefault="0092535E" w:rsidP="0092535E">
      <w:pPr>
        <w:jc w:val="right"/>
        <w:rPr>
          <w:b/>
          <w:bCs/>
          <w:sz w:val="24"/>
          <w:szCs w:val="24"/>
        </w:rPr>
      </w:pPr>
      <w:r w:rsidRPr="0092535E">
        <w:rPr>
          <w:rFonts w:cs="Arial"/>
          <w:b/>
          <w:bCs/>
          <w:sz w:val="24"/>
          <w:szCs w:val="24"/>
          <w:rtl/>
        </w:rPr>
        <w:t>يُطلق هذا الاسم على الهجمات التي تستغل الثغرات الأمنية قبل اكتشافها من قِبل الجهة نفسها، وقبل أن تشرع في إصلاحها وإيجاد الحلول لها</w:t>
      </w:r>
      <w:r w:rsidRPr="0092535E">
        <w:rPr>
          <w:b/>
          <w:bCs/>
          <w:sz w:val="24"/>
          <w:szCs w:val="24"/>
        </w:rPr>
        <w:t>. ‍</w:t>
      </w:r>
    </w:p>
    <w:p w:rsidR="0092535E" w:rsidRPr="0092535E" w:rsidRDefault="0092535E" w:rsidP="0092535E">
      <w:pPr>
        <w:jc w:val="right"/>
        <w:rPr>
          <w:b/>
          <w:bCs/>
          <w:sz w:val="24"/>
          <w:szCs w:val="24"/>
        </w:rPr>
      </w:pPr>
    </w:p>
    <w:p w:rsidR="0092535E" w:rsidRPr="0092535E" w:rsidRDefault="0092535E" w:rsidP="0092535E">
      <w:pPr>
        <w:jc w:val="right"/>
        <w:rPr>
          <w:b/>
          <w:bCs/>
          <w:sz w:val="24"/>
          <w:szCs w:val="24"/>
        </w:rPr>
      </w:pPr>
      <w:r w:rsidRPr="0092535E">
        <w:rPr>
          <w:rFonts w:cs="Arial"/>
          <w:b/>
          <w:bCs/>
          <w:sz w:val="24"/>
          <w:szCs w:val="24"/>
          <w:rtl/>
        </w:rPr>
        <w:t>الهجمات المستهدفة</w:t>
      </w:r>
      <w:r w:rsidRPr="0092535E">
        <w:rPr>
          <w:b/>
          <w:bCs/>
          <w:sz w:val="24"/>
          <w:szCs w:val="24"/>
        </w:rPr>
        <w:t>:</w:t>
      </w:r>
    </w:p>
    <w:p w:rsidR="0092535E" w:rsidRPr="0092535E" w:rsidRDefault="0092535E" w:rsidP="0092535E">
      <w:pPr>
        <w:jc w:val="right"/>
        <w:rPr>
          <w:b/>
          <w:bCs/>
          <w:sz w:val="24"/>
          <w:szCs w:val="24"/>
        </w:rPr>
      </w:pPr>
      <w:r w:rsidRPr="0092535E">
        <w:rPr>
          <w:rFonts w:cs="Arial"/>
          <w:b/>
          <w:bCs/>
          <w:sz w:val="24"/>
          <w:szCs w:val="24"/>
          <w:rtl/>
        </w:rPr>
        <w:t>يتم فيه استخدام عدد من أساليب القرصنة لمهاجمة مستخدمٍ أو منظمةٍ محددةٍ مسبقاً</w:t>
      </w:r>
      <w:r w:rsidRPr="0092535E">
        <w:rPr>
          <w:b/>
          <w:bCs/>
          <w:sz w:val="24"/>
          <w:szCs w:val="24"/>
        </w:rPr>
        <w:t>.</w:t>
      </w:r>
    </w:p>
    <w:p w:rsidR="0092535E" w:rsidRPr="0092535E" w:rsidRDefault="0092535E" w:rsidP="0092535E">
      <w:pPr>
        <w:jc w:val="right"/>
        <w:rPr>
          <w:b/>
          <w:bCs/>
          <w:sz w:val="24"/>
          <w:szCs w:val="24"/>
        </w:rPr>
      </w:pPr>
      <w:bookmarkStart w:id="0" w:name="_GoBack"/>
      <w:bookmarkEnd w:id="0"/>
    </w:p>
    <w:p w:rsidR="0092535E" w:rsidRPr="0092535E" w:rsidRDefault="0092535E" w:rsidP="0092535E">
      <w:pPr>
        <w:jc w:val="right"/>
        <w:rPr>
          <w:b/>
          <w:bCs/>
          <w:sz w:val="24"/>
          <w:szCs w:val="24"/>
        </w:rPr>
      </w:pPr>
      <w:r w:rsidRPr="0092535E">
        <w:rPr>
          <w:rFonts w:cs="Arial"/>
          <w:b/>
          <w:bCs/>
          <w:sz w:val="24"/>
          <w:szCs w:val="24"/>
          <w:rtl/>
        </w:rPr>
        <w:t>حقن تعليمات الاستعلام</w:t>
      </w:r>
      <w:r w:rsidRPr="0092535E">
        <w:rPr>
          <w:b/>
          <w:bCs/>
          <w:sz w:val="24"/>
          <w:szCs w:val="24"/>
        </w:rPr>
        <w:t xml:space="preserve"> "SQL":</w:t>
      </w:r>
    </w:p>
    <w:p w:rsidR="0092535E" w:rsidRPr="0092535E" w:rsidRDefault="0092535E" w:rsidP="0092535E">
      <w:pPr>
        <w:jc w:val="right"/>
        <w:rPr>
          <w:b/>
          <w:bCs/>
          <w:sz w:val="24"/>
          <w:szCs w:val="24"/>
        </w:rPr>
      </w:pPr>
      <w:r w:rsidRPr="0092535E">
        <w:rPr>
          <w:rFonts w:cs="Arial"/>
          <w:b/>
          <w:bCs/>
          <w:sz w:val="24"/>
          <w:szCs w:val="24"/>
          <w:rtl/>
        </w:rPr>
        <w:t>يتضمن هذا النوع من الهجمات إدراج التعليمات البرمجية الخبيثة في خادم باستخدام حقن تعليمات الاستعلام الهيكلية (إس كيو إل)، وذلك يجبر الملقم على كشف المعلومات التي لا تُكشف غالباً. ويمكن للمهاجم تبنّي هذه الهجمة عبر إرسال شفرةٍ خبيثة إلى مربع بحث في أحد مواقع الويب الضعيفة</w:t>
      </w:r>
      <w:r w:rsidRPr="0092535E">
        <w:rPr>
          <w:b/>
          <w:bCs/>
          <w:sz w:val="24"/>
          <w:szCs w:val="24"/>
        </w:rPr>
        <w:t>.</w:t>
      </w:r>
    </w:p>
    <w:p w:rsidR="0092535E" w:rsidRPr="0092535E" w:rsidRDefault="0092535E" w:rsidP="0092535E">
      <w:pPr>
        <w:jc w:val="right"/>
        <w:rPr>
          <w:b/>
          <w:bCs/>
          <w:sz w:val="24"/>
          <w:szCs w:val="24"/>
        </w:rPr>
      </w:pPr>
    </w:p>
    <w:p w:rsidR="0092535E" w:rsidRPr="0092535E" w:rsidRDefault="0092535E" w:rsidP="0092535E">
      <w:pPr>
        <w:jc w:val="right"/>
        <w:rPr>
          <w:b/>
          <w:bCs/>
          <w:sz w:val="24"/>
          <w:szCs w:val="24"/>
        </w:rPr>
      </w:pPr>
      <w:r w:rsidRPr="0092535E">
        <w:rPr>
          <w:rFonts w:cs="Arial"/>
          <w:b/>
          <w:bCs/>
          <w:sz w:val="24"/>
          <w:szCs w:val="24"/>
          <w:rtl/>
        </w:rPr>
        <w:t>الهندسة الاجتماعية</w:t>
      </w:r>
      <w:r w:rsidRPr="0092535E">
        <w:rPr>
          <w:b/>
          <w:bCs/>
          <w:sz w:val="24"/>
          <w:szCs w:val="24"/>
        </w:rPr>
        <w:t xml:space="preserve"> Social Engineering:</w:t>
      </w:r>
    </w:p>
    <w:p w:rsidR="0092535E" w:rsidRPr="0092535E" w:rsidRDefault="0092535E" w:rsidP="0092535E">
      <w:pPr>
        <w:jc w:val="right"/>
        <w:rPr>
          <w:b/>
          <w:bCs/>
          <w:sz w:val="24"/>
          <w:szCs w:val="24"/>
        </w:rPr>
      </w:pPr>
      <w:r w:rsidRPr="0092535E">
        <w:rPr>
          <w:rFonts w:cs="Arial"/>
          <w:b/>
          <w:bCs/>
          <w:sz w:val="24"/>
          <w:szCs w:val="24"/>
          <w:rtl/>
        </w:rPr>
        <w:t>وهو تهديدٌ يلجأ إلى استخدام أساليب مختلفةٍ للتأثير على الضحية ودفعه لكشف معلوماتٍ شخصية أو سرية حساسة دون أن يشعر، ومن ثم استخدامها بغرض الاحتيال</w:t>
      </w:r>
      <w:r w:rsidRPr="0092535E">
        <w:rPr>
          <w:b/>
          <w:bCs/>
          <w:sz w:val="24"/>
          <w:szCs w:val="24"/>
        </w:rPr>
        <w:t>.</w:t>
      </w:r>
    </w:p>
    <w:p w:rsidR="0092535E" w:rsidRPr="0092535E" w:rsidRDefault="0092535E" w:rsidP="0092535E">
      <w:pPr>
        <w:jc w:val="right"/>
        <w:rPr>
          <w:b/>
          <w:bCs/>
          <w:sz w:val="24"/>
          <w:szCs w:val="24"/>
        </w:rPr>
      </w:pPr>
    </w:p>
    <w:p w:rsidR="0092535E" w:rsidRPr="0092535E" w:rsidRDefault="0092535E" w:rsidP="0092535E">
      <w:pPr>
        <w:jc w:val="right"/>
        <w:rPr>
          <w:b/>
          <w:bCs/>
          <w:sz w:val="24"/>
          <w:szCs w:val="24"/>
        </w:rPr>
      </w:pPr>
      <w:r w:rsidRPr="0092535E">
        <w:rPr>
          <w:rFonts w:cs="Arial"/>
          <w:b/>
          <w:bCs/>
          <w:sz w:val="24"/>
          <w:szCs w:val="24"/>
          <w:rtl/>
        </w:rPr>
        <w:t>التصيّد الاحتيالي</w:t>
      </w:r>
      <w:r w:rsidRPr="0092535E">
        <w:rPr>
          <w:b/>
          <w:bCs/>
          <w:sz w:val="24"/>
          <w:szCs w:val="24"/>
        </w:rPr>
        <w:t xml:space="preserve"> Phishing:</w:t>
      </w:r>
    </w:p>
    <w:p w:rsidR="0092535E" w:rsidRPr="0092535E" w:rsidRDefault="0092535E" w:rsidP="0092535E">
      <w:pPr>
        <w:jc w:val="right"/>
        <w:rPr>
          <w:b/>
          <w:bCs/>
          <w:sz w:val="24"/>
          <w:szCs w:val="24"/>
        </w:rPr>
      </w:pPr>
      <w:r w:rsidRPr="0092535E">
        <w:rPr>
          <w:rFonts w:cs="Arial"/>
          <w:b/>
          <w:bCs/>
          <w:sz w:val="24"/>
          <w:szCs w:val="24"/>
          <w:rtl/>
        </w:rPr>
        <w:t>يتضمن إرسال رسائل بريد إلكتروني احتيالية، تشبه رسائل المصادر الموثوقة. وتهدف إلى سرقة بيانات حساسة مثل أرقام بطاقات الائتمان، ومعلومات تسجيل الدخول. وهو من أكثر أنواع الهجمات السيبرانية شيوعاً</w:t>
      </w:r>
      <w:r w:rsidRPr="0092535E">
        <w:rPr>
          <w:b/>
          <w:bCs/>
          <w:sz w:val="24"/>
          <w:szCs w:val="24"/>
        </w:rPr>
        <w:t>.</w:t>
      </w:r>
    </w:p>
    <w:p w:rsidR="0092535E" w:rsidRPr="0092535E" w:rsidRDefault="0092535E" w:rsidP="0092535E">
      <w:pPr>
        <w:jc w:val="right"/>
        <w:rPr>
          <w:b/>
          <w:bCs/>
          <w:sz w:val="24"/>
          <w:szCs w:val="24"/>
        </w:rPr>
      </w:pPr>
    </w:p>
    <w:p w:rsidR="0092535E" w:rsidRPr="0092535E" w:rsidRDefault="0092535E" w:rsidP="0092535E">
      <w:pPr>
        <w:jc w:val="right"/>
        <w:rPr>
          <w:b/>
          <w:bCs/>
          <w:sz w:val="24"/>
          <w:szCs w:val="24"/>
        </w:rPr>
      </w:pPr>
      <w:r w:rsidRPr="0092535E">
        <w:rPr>
          <w:rFonts w:cs="Arial"/>
          <w:b/>
          <w:bCs/>
          <w:sz w:val="24"/>
          <w:szCs w:val="24"/>
          <w:rtl/>
        </w:rPr>
        <w:t>هجوم الوسيط</w:t>
      </w:r>
      <w:r w:rsidRPr="0092535E">
        <w:rPr>
          <w:b/>
          <w:bCs/>
          <w:sz w:val="24"/>
          <w:szCs w:val="24"/>
        </w:rPr>
        <w:t xml:space="preserve"> (Man-in-the-Middle):</w:t>
      </w:r>
    </w:p>
    <w:p w:rsidR="0092535E" w:rsidRPr="0092535E" w:rsidRDefault="0092535E" w:rsidP="0092535E">
      <w:pPr>
        <w:jc w:val="right"/>
        <w:rPr>
          <w:b/>
          <w:bCs/>
          <w:sz w:val="24"/>
          <w:szCs w:val="24"/>
        </w:rPr>
      </w:pPr>
      <w:r w:rsidRPr="0092535E">
        <w:rPr>
          <w:rFonts w:cs="Arial"/>
          <w:b/>
          <w:bCs/>
          <w:sz w:val="24"/>
          <w:szCs w:val="24"/>
          <w:rtl/>
        </w:rPr>
        <w:t>نوعٌ من أنواع الهجمات التي تُعرف أيضاً باسم هجمات التنصت، ويحدث أن يعترض المهاجم خط التواصل بين طرفين بغرض التنصت، أو التلاعب بالمعلومات المتبادلة بينهما أو سرقتها</w:t>
      </w:r>
      <w:r w:rsidRPr="0092535E">
        <w:rPr>
          <w:b/>
          <w:bCs/>
          <w:sz w:val="24"/>
          <w:szCs w:val="24"/>
        </w:rPr>
        <w:t>.</w:t>
      </w:r>
    </w:p>
    <w:p w:rsidR="0092535E" w:rsidRPr="0092535E" w:rsidRDefault="0092535E" w:rsidP="0092535E">
      <w:pPr>
        <w:jc w:val="right"/>
        <w:rPr>
          <w:b/>
          <w:bCs/>
          <w:sz w:val="24"/>
          <w:szCs w:val="24"/>
        </w:rPr>
      </w:pPr>
    </w:p>
    <w:p w:rsidR="0092535E" w:rsidRPr="0092535E" w:rsidRDefault="0092535E" w:rsidP="0092535E">
      <w:pPr>
        <w:jc w:val="right"/>
        <w:rPr>
          <w:b/>
          <w:bCs/>
          <w:sz w:val="24"/>
          <w:szCs w:val="24"/>
        </w:rPr>
      </w:pPr>
      <w:r w:rsidRPr="0092535E">
        <w:rPr>
          <w:rFonts w:cs="Arial"/>
          <w:b/>
          <w:bCs/>
          <w:sz w:val="24"/>
          <w:szCs w:val="24"/>
          <w:rtl/>
        </w:rPr>
        <w:t>حجب الخدمة</w:t>
      </w:r>
      <w:r w:rsidRPr="0092535E">
        <w:rPr>
          <w:b/>
          <w:bCs/>
          <w:sz w:val="24"/>
          <w:szCs w:val="24"/>
        </w:rPr>
        <w:t xml:space="preserve"> </w:t>
      </w:r>
      <w:proofErr w:type="spellStart"/>
      <w:r w:rsidRPr="0092535E">
        <w:rPr>
          <w:b/>
          <w:bCs/>
          <w:sz w:val="24"/>
          <w:szCs w:val="24"/>
        </w:rPr>
        <w:t>DDos</w:t>
      </w:r>
      <w:proofErr w:type="spellEnd"/>
      <w:r w:rsidRPr="0092535E">
        <w:rPr>
          <w:b/>
          <w:bCs/>
          <w:sz w:val="24"/>
          <w:szCs w:val="24"/>
        </w:rPr>
        <w:t>:</w:t>
      </w:r>
    </w:p>
    <w:p w:rsidR="00C47B94" w:rsidRPr="0092535E" w:rsidRDefault="0092535E" w:rsidP="0092535E">
      <w:pPr>
        <w:jc w:val="right"/>
        <w:rPr>
          <w:b/>
          <w:bCs/>
          <w:sz w:val="24"/>
          <w:szCs w:val="24"/>
        </w:rPr>
      </w:pPr>
      <w:r w:rsidRPr="0092535E">
        <w:rPr>
          <w:rFonts w:cs="Arial"/>
          <w:b/>
          <w:bCs/>
          <w:sz w:val="24"/>
          <w:szCs w:val="24"/>
          <w:rtl/>
        </w:rPr>
        <w:t>يستهدف هجوم حجب الخدمة الخدمات الإلكترونية أو الشبكة بهدف منع المستخدمين من الوصول إليها عبر إغراقها بطلبات وهمية تتسبب في عجز النظام عن تلبية الطلبات الحقيقية</w:t>
      </w:r>
      <w:r w:rsidRPr="0092535E">
        <w:rPr>
          <w:b/>
          <w:bCs/>
          <w:sz w:val="24"/>
          <w:szCs w:val="24"/>
        </w:rPr>
        <w:t>. ‍</w:t>
      </w:r>
    </w:p>
    <w:sectPr w:rsidR="00C47B94" w:rsidRPr="00925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5E"/>
    <w:rsid w:val="0092535E"/>
    <w:rsid w:val="00C47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8C4BB-302B-4877-8EF5-0689E1F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0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2023-04-07T12:53:00Z</dcterms:created>
  <dcterms:modified xsi:type="dcterms:W3CDTF">2023-04-07T12:54:00Z</dcterms:modified>
</cp:coreProperties>
</file>