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ab/>
        <w:t xml:space="preserve">Aliens Invade Earth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s soon as they touch the ground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tl w:val="0"/>
        </w:rPr>
        <w:t xml:space="preserve">ight from the spaceship all around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ndicators that they are invading our world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agerly fighting although we get hurt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egative thoughts get in our minds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rtl w:val="0"/>
        </w:rPr>
        <w:t xml:space="preserve">aving our earth even though it means our lives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rtl w:val="0"/>
        </w:rPr>
        <w:t xml:space="preserve">nto their planet they withdraw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eglecting the way they broke the law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rtl w:val="0"/>
        </w:rPr>
        <w:t xml:space="preserve">aliantly setting them off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nd warning them that it didn't settle off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rtl w:val="0"/>
        </w:rPr>
        <w:t xml:space="preserve">on't Know what to do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asily harmony and trust is the way to do 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ach of us fought to win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lthough we knew it's going to happen again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rtl w:val="0"/>
        </w:rPr>
        <w:t xml:space="preserve">an so fast and climbed so high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rtl w:val="0"/>
        </w:rPr>
        <w:t xml:space="preserve">hey asked us if we were good but we tried not to lie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aughty and proud but ready for fight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Celina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