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الإسم</w:t>
      </w:r>
      <w:r w:rsidDel="00000000" w:rsidR="00000000" w:rsidRPr="00000000">
        <w:rPr>
          <w:b w:val="1"/>
          <w:sz w:val="26"/>
          <w:szCs w:val="26"/>
          <w:rtl w:val="1"/>
        </w:rPr>
        <w:t xml:space="preserve"> :-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جاستين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ايهاب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الصف</w:t>
      </w:r>
      <w:r w:rsidDel="00000000" w:rsidR="00000000" w:rsidRPr="00000000">
        <w:rPr>
          <w:b w:val="1"/>
          <w:sz w:val="26"/>
          <w:szCs w:val="26"/>
          <w:rtl w:val="1"/>
        </w:rPr>
        <w:t xml:space="preserve"> :-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العاشر</w:t>
      </w:r>
      <w:r w:rsidDel="00000000" w:rsidR="00000000" w:rsidRPr="00000000">
        <w:rPr>
          <w:b w:val="1"/>
          <w:sz w:val="26"/>
          <w:szCs w:val="26"/>
          <w:rtl w:val="1"/>
        </w:rPr>
        <w:t xml:space="preserve">(</w:t>
      </w:r>
      <w:r w:rsidDel="00000000" w:rsidR="00000000" w:rsidRPr="00000000">
        <w:rPr>
          <w:b w:val="1"/>
          <w:sz w:val="26"/>
          <w:szCs w:val="26"/>
          <w:rtl w:val="1"/>
        </w:rPr>
        <w:t xml:space="preserve">ب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3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المادة</w:t>
      </w:r>
      <w:r w:rsidDel="00000000" w:rsidR="00000000" w:rsidRPr="00000000">
        <w:rPr>
          <w:b w:val="1"/>
          <w:sz w:val="26"/>
          <w:szCs w:val="26"/>
          <w:rtl w:val="1"/>
        </w:rPr>
        <w:t xml:space="preserve"> :-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علوم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الأرض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اليوم</w:t>
      </w:r>
      <w:r w:rsidDel="00000000" w:rsidR="00000000" w:rsidRPr="00000000">
        <w:rPr>
          <w:b w:val="1"/>
          <w:sz w:val="26"/>
          <w:szCs w:val="26"/>
          <w:rtl w:val="1"/>
        </w:rPr>
        <w:t xml:space="preserve"> :-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الأربعاء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التاريخ</w:t>
      </w:r>
      <w:r w:rsidDel="00000000" w:rsidR="00000000" w:rsidRPr="00000000">
        <w:rPr>
          <w:b w:val="1"/>
          <w:sz w:val="26"/>
          <w:szCs w:val="26"/>
          <w:rtl w:val="1"/>
        </w:rPr>
        <w:t xml:space="preserve"> :- 1/3/2023</w:t>
      </w:r>
    </w:p>
    <w:p w:rsidR="00000000" w:rsidDel="00000000" w:rsidP="00000000" w:rsidRDefault="00000000" w:rsidRPr="00000000" w14:paraId="00000006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color w:val="293846"/>
          <w:sz w:val="28"/>
          <w:szCs w:val="28"/>
          <w:highlight w:val="white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س</w:t>
      </w:r>
      <w:r w:rsidDel="00000000" w:rsidR="00000000" w:rsidRPr="00000000">
        <w:rPr>
          <w:b w:val="1"/>
          <w:sz w:val="26"/>
          <w:szCs w:val="26"/>
          <w:rtl w:val="1"/>
        </w:rPr>
        <w:t xml:space="preserve">:-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يعد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الماء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أثمن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الموارد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الطبيعية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سطح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الأرض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ويستخدم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لتلبية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حاجات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الإنسان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اليومية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وينتج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الاستهلاك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اليومي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للماء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يسمى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بالمياه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العادمة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ابحث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بما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يزيد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6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صفحات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مفهوم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المياه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العادمة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وكيف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تنتج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293846"/>
          <w:sz w:val="28"/>
          <w:szCs w:val="28"/>
          <w:rtl w:val="1"/>
        </w:rPr>
        <w:t xml:space="preserve">الآثار</w:t>
      </w:r>
      <w:r w:rsidDel="00000000" w:rsidR="00000000" w:rsidRPr="00000000">
        <w:rPr>
          <w:b w:val="1"/>
          <w:color w:val="293846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rtl w:val="1"/>
        </w:rPr>
        <w:t xml:space="preserve">السلبية</w:t>
      </w:r>
      <w:r w:rsidDel="00000000" w:rsidR="00000000" w:rsidRPr="00000000">
        <w:rPr>
          <w:b w:val="1"/>
          <w:color w:val="293846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rtl w:val="1"/>
        </w:rPr>
        <w:t xml:space="preserve">للمياه</w:t>
      </w:r>
      <w:r w:rsidDel="00000000" w:rsidR="00000000" w:rsidRPr="00000000">
        <w:rPr>
          <w:b w:val="1"/>
          <w:color w:val="293846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rtl w:val="1"/>
        </w:rPr>
        <w:t xml:space="preserve">العادمة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كيفية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معالجة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المياه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العادمة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rtl w:val="1"/>
        </w:rPr>
        <w:t xml:space="preserve">كيفية</w:t>
      </w:r>
      <w:r w:rsidDel="00000000" w:rsidR="00000000" w:rsidRPr="00000000">
        <w:rPr>
          <w:b w:val="1"/>
          <w:color w:val="293846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rtl w:val="1"/>
        </w:rPr>
        <w:t xml:space="preserve">الاستفادة</w:t>
      </w:r>
      <w:r w:rsidDel="00000000" w:rsidR="00000000" w:rsidRPr="00000000">
        <w:rPr>
          <w:b w:val="1"/>
          <w:color w:val="293846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rtl w:val="1"/>
        </w:rPr>
        <w:t xml:space="preserve">منها</w:t>
      </w:r>
      <w:r w:rsidDel="00000000" w:rsidR="00000000" w:rsidRPr="00000000">
        <w:rPr>
          <w:b w:val="1"/>
          <w:color w:val="293846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المعالجة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 :- </w:t>
      </w:r>
    </w:p>
    <w:p w:rsidR="00000000" w:rsidDel="00000000" w:rsidP="00000000" w:rsidRDefault="00000000" w:rsidRPr="00000000" w14:paraId="00000008">
      <w:pPr>
        <w:bidi w:val="1"/>
        <w:rPr>
          <w:b w:val="1"/>
          <w:color w:val="293846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ج</w:t>
      </w:r>
      <w:r w:rsidDel="00000000" w:rsidR="00000000" w:rsidRPr="00000000">
        <w:rPr>
          <w:b w:val="1"/>
          <w:color w:val="293846"/>
          <w:sz w:val="28"/>
          <w:szCs w:val="28"/>
          <w:highlight w:val="white"/>
          <w:rtl w:val="1"/>
        </w:rPr>
        <w:t xml:space="preserve">:-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المياه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العادمة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:-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هي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المياه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تطرحها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المنازل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المصانع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المزارع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المحلات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التجارية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شبكة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الصرف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الصحي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الحفر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الامتصاصية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حدوث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تغير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خصائصها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الفيزيائية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والكيميائية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والبيولوجية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كيفية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المعالجة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:-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معالجة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المياه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العادمة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هي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عملية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تستخدم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لإزالة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الملوثات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hyperlink r:id="rId6">
        <w:r w:rsidDel="00000000" w:rsidR="00000000" w:rsidRPr="00000000">
          <w:rPr>
            <w:b w:val="1"/>
            <w:color w:val="0000ff"/>
            <w:sz w:val="28"/>
            <w:szCs w:val="28"/>
            <w:highlight w:val="white"/>
            <w:rtl w:val="1"/>
          </w:rPr>
          <w:t xml:space="preserve">مياه</w:t>
        </w:r>
      </w:hyperlink>
      <w:hyperlink r:id="rId7">
        <w:r w:rsidDel="00000000" w:rsidR="00000000" w:rsidRPr="00000000">
          <w:rPr>
            <w:b w:val="1"/>
            <w:color w:val="0000ff"/>
            <w:sz w:val="28"/>
            <w:szCs w:val="28"/>
            <w:highlight w:val="white"/>
            <w:rtl w:val="1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0000ff"/>
            <w:sz w:val="28"/>
            <w:szCs w:val="28"/>
            <w:highlight w:val="white"/>
            <w:rtl w:val="1"/>
          </w:rPr>
          <w:t xml:space="preserve">الصرف</w:t>
        </w:r>
      </w:hyperlink>
      <w:hyperlink r:id="rId9">
        <w:r w:rsidDel="00000000" w:rsidR="00000000" w:rsidRPr="00000000">
          <w:rPr>
            <w:b w:val="1"/>
            <w:color w:val="0000ff"/>
            <w:sz w:val="28"/>
            <w:szCs w:val="28"/>
            <w:highlight w:val="white"/>
            <w:rtl w:val="1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0000ff"/>
            <w:sz w:val="28"/>
            <w:szCs w:val="28"/>
            <w:highlight w:val="white"/>
            <w:rtl w:val="1"/>
          </w:rPr>
          <w:t xml:space="preserve">الصحي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المياه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العادمة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وتحويلها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مياه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معالجة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متدفقة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والتي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يمكن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إرجاعها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دورة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الماء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الطبيعية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حد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أدنى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التأثير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البيئة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إعادة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استخدامها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الأخير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يسمى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استصلاح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المياه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لأنه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يمكن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استخدام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المياه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العادمة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المعالجة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لأغراض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تتم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عملية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المعالجة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محطة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معالجة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مياه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الصرف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الصحي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دبلو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دبليو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تي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ب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)،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والتي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يشار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إليها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غالب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باسم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مرفق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استرداد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موارد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المياه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دبليو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أر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أر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أف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)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محطة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معالجة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مياه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الصرف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الصحي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إس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تي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ب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).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تتم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إزالة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الملوثات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مياه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الصرف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الصحي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البلدية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المنازل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والصناعات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الصغيرة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)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تفكيكها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bidi w:val="1"/>
        <w:spacing w:after="100" w:before="100" w:line="384.00000000000006" w:lineRule="auto"/>
        <w:rPr>
          <w:b w:val="1"/>
          <w:color w:val="2021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02122"/>
          <w:sz w:val="28"/>
          <w:szCs w:val="28"/>
          <w:highlight w:val="white"/>
          <w:rtl w:val="1"/>
        </w:rPr>
        <w:t xml:space="preserve">مصدرها</w:t>
      </w:r>
      <w:r w:rsidDel="00000000" w:rsidR="00000000" w:rsidRPr="00000000">
        <w:rPr>
          <w:b w:val="1"/>
          <w:color w:val="202122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2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202122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2"/>
          <w:sz w:val="28"/>
          <w:szCs w:val="28"/>
          <w:highlight w:val="white"/>
          <w:rtl w:val="1"/>
        </w:rPr>
        <w:t xml:space="preserve">كيف</w:t>
      </w:r>
      <w:r w:rsidDel="00000000" w:rsidR="00000000" w:rsidRPr="00000000">
        <w:rPr>
          <w:b w:val="1"/>
          <w:color w:val="202122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2"/>
          <w:sz w:val="28"/>
          <w:szCs w:val="28"/>
          <w:highlight w:val="white"/>
          <w:rtl w:val="1"/>
        </w:rPr>
        <w:t xml:space="preserve">تنتج</w:t>
      </w:r>
      <w:r w:rsidDel="00000000" w:rsidR="00000000" w:rsidRPr="00000000">
        <w:rPr>
          <w:b w:val="1"/>
          <w:color w:val="202122"/>
          <w:sz w:val="28"/>
          <w:szCs w:val="28"/>
          <w:highlight w:val="white"/>
          <w:rtl w:val="1"/>
        </w:rPr>
        <w:t xml:space="preserve"> :- </w:t>
      </w:r>
    </w:p>
    <w:tbl>
      <w:tblPr>
        <w:tblStyle w:val="Table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  <w:color w:val="2021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المصدر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  <w:color w:val="2021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مفهومها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  <w:color w:val="2021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color w:val="2021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العادمة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المنزلية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color w:val="2021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تنتج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الاستعمالات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المنزلية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وتقسم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نوعين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الرمادية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السوداء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color w:val="2021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</w:rPr>
              <w:drawing>
                <wp:inline distB="114300" distT="114300" distL="114300" distR="114300">
                  <wp:extent cx="1847850" cy="10795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079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color w:val="2021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العادمة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الصناعية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color w:val="2021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تتكون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المخلفات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السائلة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الناتجة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الصناعات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color w:val="2021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</w:rPr>
              <w:drawing>
                <wp:inline distB="114300" distT="114300" distL="114300" distR="114300">
                  <wp:extent cx="1762125" cy="1439280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8420" l="0" r="463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439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color w:val="2021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العادمة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الزراعية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color w:val="2021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تنتج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الزراعية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وتشتمل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المستخدمة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غسل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المنتجات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الزراعية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تنظيف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المعدات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الزراعية</w:t>
            </w: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  <w:rtl w:val="1"/>
              </w:rPr>
              <w:t xml:space="preserve">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color w:val="2021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2"/>
                <w:sz w:val="28"/>
                <w:szCs w:val="28"/>
                <w:highlight w:val="white"/>
              </w:rPr>
              <w:drawing>
                <wp:inline distB="114300" distT="114300" distL="114300" distR="114300">
                  <wp:extent cx="1847850" cy="10033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00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bidi w:val="1"/>
        <w:spacing w:after="100" w:before="100" w:line="384.00000000000006" w:lineRule="auto"/>
        <w:rPr>
          <w:b w:val="1"/>
          <w:color w:val="2021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الآثار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السلبية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للمياه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العادمة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:-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يسبب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التلوث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الناتج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المياه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العادمة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كثيرا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الأضرار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مثل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تأثيرها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صحة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وعلى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المياه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السطحية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والمياه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الجوفية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hd w:fill="ffffff" w:val="clear"/>
        <w:bidi w:val="1"/>
        <w:spacing w:after="160" w:before="300" w:line="264" w:lineRule="auto"/>
        <w:jc w:val="left"/>
        <w:rPr>
          <w:b w:val="1"/>
          <w:color w:val="333333"/>
          <w:highlight w:val="white"/>
        </w:rPr>
      </w:pPr>
      <w:bookmarkStart w:colFirst="0" w:colLast="0" w:name="_kk3oh6axbqzo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333333"/>
          <w:highlight w:val="white"/>
          <w:rtl w:val="1"/>
        </w:rPr>
        <w:t xml:space="preserve">1- </w:t>
      </w:r>
      <w:r w:rsidDel="00000000" w:rsidR="00000000" w:rsidRPr="00000000">
        <w:rPr>
          <w:b w:val="1"/>
          <w:color w:val="333333"/>
          <w:highlight w:val="white"/>
          <w:rtl w:val="1"/>
        </w:rPr>
        <w:t xml:space="preserve">آثار</w:t>
      </w:r>
      <w:r w:rsidDel="00000000" w:rsidR="00000000" w:rsidRPr="00000000">
        <w:rPr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highlight w:val="white"/>
          <w:rtl w:val="1"/>
        </w:rPr>
        <w:t xml:space="preserve">المياه</w:t>
      </w:r>
      <w:r w:rsidDel="00000000" w:rsidR="00000000" w:rsidRPr="00000000">
        <w:rPr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highlight w:val="white"/>
          <w:rtl w:val="1"/>
        </w:rPr>
        <w:t xml:space="preserve">العادمة</w:t>
      </w:r>
      <w:r w:rsidDel="00000000" w:rsidR="00000000" w:rsidRPr="00000000">
        <w:rPr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highlight w:val="white"/>
          <w:rtl w:val="1"/>
        </w:rPr>
        <w:t xml:space="preserve">على</w:t>
      </w:r>
      <w:r w:rsidDel="00000000" w:rsidR="00000000" w:rsidRPr="00000000">
        <w:rPr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highlight w:val="white"/>
          <w:rtl w:val="1"/>
        </w:rPr>
        <w:t xml:space="preserve">صحة</w:t>
      </w:r>
      <w:r w:rsidDel="00000000" w:rsidR="00000000" w:rsidRPr="00000000">
        <w:rPr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highlight w:val="white"/>
          <w:rtl w:val="1"/>
        </w:rPr>
        <w:t xml:space="preserve">الإنسان</w:t>
      </w:r>
    </w:p>
    <w:p w:rsidR="00000000" w:rsidDel="00000000" w:rsidP="00000000" w:rsidRDefault="00000000" w:rsidRPr="00000000" w14:paraId="0000001D">
      <w:pPr>
        <w:shd w:fill="ffffff" w:val="clear"/>
        <w:bidi w:val="1"/>
        <w:spacing w:after="100" w:before="100" w:line="384.00000000000006" w:lineRule="auto"/>
        <w:rPr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color w:val="333333"/>
          <w:sz w:val="28"/>
          <w:szCs w:val="28"/>
          <w:highlight w:val="white"/>
        </w:rPr>
        <w:drawing>
          <wp:inline distB="114300" distT="114300" distL="114300" distR="114300">
            <wp:extent cx="5943600" cy="14224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bidi w:val="1"/>
        <w:spacing w:after="100" w:before="100" w:line="384.00000000000006" w:lineRule="auto"/>
        <w:rPr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color w:val="333333"/>
          <w:sz w:val="28"/>
          <w:szCs w:val="28"/>
          <w:highlight w:val="white"/>
          <w:rtl w:val="0"/>
        </w:rPr>
        <w:t xml:space="preserve">2- 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آثار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المياه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العادمة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المياه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السطحية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1"/>
        </w:rPr>
        <w:t xml:space="preserve">والجوفية</w:t>
      </w:r>
    </w:p>
    <w:p w:rsidR="00000000" w:rsidDel="00000000" w:rsidP="00000000" w:rsidRDefault="00000000" w:rsidRPr="00000000" w14:paraId="0000001F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المغذيات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المياه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العادمة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يؤدي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حدوث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ظاهرة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الإثراء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الغذائي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المسطحات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المائية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تصل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إليها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حيث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تنمو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الطحالب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بشكل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كبير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بفعل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المغذيات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وعند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موت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الطحالب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تتراكم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أسفل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المسطح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المائي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تتحلل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بواسطة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البكتيريا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الهوائية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؛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يؤدي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استنزاف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الأكسجين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موت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عدد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كبير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الكائنات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المائية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ثم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تنشط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البكتيريا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اللاهوائية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تحلل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المواد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العضوية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0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تحتوي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المياه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العادمة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الفلزات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الثقيلة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وفي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حال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وصولها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البحار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والمحيطات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قد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تتراكم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أجسام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الكائنات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الحية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وتنتقل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كائن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آخر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عبر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السلسلة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الغذائية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؛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الأمر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يؤثر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التوازن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البيئي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داخل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البحار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والمحيطات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وتعمل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الملوثات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تدمير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الشعاب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المرجانية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وموت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كثير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الكائنات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الحية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تتخذ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المرجان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مأوى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لها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1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يؤدي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وصول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المياه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العادمة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الاحواض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المائية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الجوفية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تلوثها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وتصبح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غير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صالحة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للشرب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؛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مما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يقلل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كمية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الموارد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المائية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المتاحة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2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كيفية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الإستفادة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1-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استخدامات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المدن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والمناطق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العمرانية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ري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الحدائق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العامة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والخاصة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والمرافق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وتنظيف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الشوارع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وأنظمة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الحماية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الحريق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3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2-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الاستخدامات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الزراعية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مثل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المحاصيل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الغذائية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المعدة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والغير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المعدة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للتجارة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،</w:t>
      </w:r>
      <w:hyperlink r:id="rId15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المراعي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لحلب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الحيوانات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، </w:t>
      </w:r>
      <w:hyperlink r:id="rId16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البذور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زهور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الزينة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تربية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الأحياء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المائية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زراعة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الكروم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وتمثل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ثلاثون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بالمئة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(30%).</w:t>
      </w:r>
    </w:p>
    <w:p w:rsidR="00000000" w:rsidDel="00000000" w:rsidP="00000000" w:rsidRDefault="00000000" w:rsidRPr="00000000" w14:paraId="00000024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3-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الاستخدامات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الصناعية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مثل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إعادة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تدوير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أبراج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التبريد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،</w:t>
      </w:r>
      <w:hyperlink r:id="rId17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غسيل</w:t>
        </w:r>
      </w:hyperlink>
      <w:hyperlink r:id="rId18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 </w:t>
        </w:r>
      </w:hyperlink>
      <w:hyperlink r:id="rId19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الكلي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صنع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الخرسانة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وتمثل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ستين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بالمئة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(60%).</w:t>
      </w:r>
    </w:p>
    <w:p w:rsidR="00000000" w:rsidDel="00000000" w:rsidP="00000000" w:rsidRDefault="00000000" w:rsidRPr="00000000" w14:paraId="00000025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4-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الاستخدامات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الترفيهية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ملاعب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الجولف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hyperlink r:id="rId20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و</w:t>
        </w:r>
      </w:hyperlink>
      <w:hyperlink r:id="rId21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 </w:t>
        </w:r>
      </w:hyperlink>
      <w:hyperlink r:id="rId22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صنع</w:t>
        </w:r>
      </w:hyperlink>
      <w:hyperlink r:id="rId23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 </w:t>
        </w:r>
      </w:hyperlink>
      <w:hyperlink r:id="rId24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الثلج</w:t>
        </w:r>
      </w:hyperlink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5-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الاستخدامات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البيئية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إعادة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شحن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hyperlink r:id="rId25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المياه</w:t>
        </w:r>
      </w:hyperlink>
      <w:hyperlink r:id="rId26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 </w:t>
        </w:r>
      </w:hyperlink>
      <w:hyperlink r:id="rId27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الجوفية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الأراضي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الرطبة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hyperlink r:id="rId28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وزراعة</w:t>
        </w:r>
      </w:hyperlink>
      <w:hyperlink r:id="rId29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 </w:t>
        </w:r>
      </w:hyperlink>
      <w:hyperlink r:id="rId30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الغابات</w:t>
        </w:r>
      </w:hyperlink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7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6-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استخدامات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الشرب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إعادة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تغذية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hyperlink r:id="rId31">
        <w:r w:rsidDel="00000000" w:rsidR="00000000" w:rsidRPr="00000000">
          <w:rPr>
            <w:b w:val="1"/>
            <w:color w:val="0000ff"/>
            <w:sz w:val="28"/>
            <w:szCs w:val="28"/>
            <w:rtl w:val="1"/>
          </w:rPr>
          <w:t xml:space="preserve">مستودعات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المياه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الجوفية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وزيادة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إمدادات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مياه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الشرب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السطحية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bidi w:val="1"/>
        <w:spacing w:after="100" w:before="100" w:line="384.00000000000006" w:lineRule="auto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b w:val="1"/>
          <w:color w:val="293846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0" w:top="28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r.wikipedia.org/w/index.php?title=%D8%B5%D9%86%D8%B9_%D8%A7%D9%84%D8%AB%D9%84%D8%AC&amp;action=edit&amp;redlink=1" TargetMode="External"/><Relationship Id="rId22" Type="http://schemas.openxmlformats.org/officeDocument/2006/relationships/hyperlink" Target="https://ar.wikipedia.org/w/index.php?title=%D8%B5%D9%86%D8%B9_%D8%A7%D9%84%D8%AB%D9%84%D8%AC&amp;action=edit&amp;redlink=1" TargetMode="External"/><Relationship Id="rId21" Type="http://schemas.openxmlformats.org/officeDocument/2006/relationships/hyperlink" Target="https://ar.wikipedia.org/w/index.php?title=%D8%B5%D9%86%D8%B9_%D8%A7%D9%84%D8%AB%D9%84%D8%AC&amp;action=edit&amp;redlink=1" TargetMode="External"/><Relationship Id="rId24" Type="http://schemas.openxmlformats.org/officeDocument/2006/relationships/hyperlink" Target="https://ar.wikipedia.org/w/index.php?title=%D8%B5%D9%86%D8%B9_%D8%A7%D9%84%D8%AB%D9%84%D8%AC&amp;action=edit&amp;redlink=1" TargetMode="External"/><Relationship Id="rId23" Type="http://schemas.openxmlformats.org/officeDocument/2006/relationships/hyperlink" Target="https://ar.wikipedia.org/w/index.php?title=%D8%B5%D9%86%D8%B9_%D8%A7%D9%84%D8%AB%D9%84%D8%AC&amp;action=edit&amp;redlink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.wikipedia.org/wiki/%D9%85%D8%AC%D8%A7%D8%B1%D9%8A_%D8%A7%D9%84%D8%B5%D8%B1%D9%81_%D8%A7%D9%84%D8%B5%D8%AD%D9%8A" TargetMode="External"/><Relationship Id="rId26" Type="http://schemas.openxmlformats.org/officeDocument/2006/relationships/hyperlink" Target="https://ar.wikipedia.org/wiki/%D9%85%D9%8A%D8%A7%D9%87_%D8%AC%D9%88%D9%81%D9%8A%D8%A9" TargetMode="External"/><Relationship Id="rId25" Type="http://schemas.openxmlformats.org/officeDocument/2006/relationships/hyperlink" Target="https://ar.wikipedia.org/wiki/%D9%85%D9%8A%D8%A7%D9%87_%D8%AC%D9%88%D9%81%D9%8A%D8%A9" TargetMode="External"/><Relationship Id="rId28" Type="http://schemas.openxmlformats.org/officeDocument/2006/relationships/hyperlink" Target="https://ar.wikipedia.org/wiki/%D8%B2%D8%B1%D8%A7%D8%B9%D8%A9_%D8%A7%D9%84%D8%BA%D8%A7%D8%A8%D8%A7%D8%AA" TargetMode="External"/><Relationship Id="rId27" Type="http://schemas.openxmlformats.org/officeDocument/2006/relationships/hyperlink" Target="https://ar.wikipedia.org/wiki/%D9%85%D9%8A%D8%A7%D9%87_%D8%AC%D9%88%D9%81%D9%8A%D8%A9" TargetMode="External"/><Relationship Id="rId5" Type="http://schemas.openxmlformats.org/officeDocument/2006/relationships/styles" Target="styles.xml"/><Relationship Id="rId6" Type="http://schemas.openxmlformats.org/officeDocument/2006/relationships/hyperlink" Target="https://ar.wikipedia.org/wiki/%D9%85%D8%AC%D8%A7%D8%B1%D9%8A_%D8%A7%D9%84%D8%B5%D8%B1%D9%81_%D8%A7%D9%84%D8%B5%D8%AD%D9%8A" TargetMode="External"/><Relationship Id="rId29" Type="http://schemas.openxmlformats.org/officeDocument/2006/relationships/hyperlink" Target="https://ar.wikipedia.org/wiki/%D8%B2%D8%B1%D8%A7%D8%B9%D8%A9_%D8%A7%D9%84%D8%BA%D8%A7%D8%A8%D8%A7%D8%AA" TargetMode="External"/><Relationship Id="rId7" Type="http://schemas.openxmlformats.org/officeDocument/2006/relationships/hyperlink" Target="https://ar.wikipedia.org/wiki/%D9%85%D8%AC%D8%A7%D8%B1%D9%8A_%D8%A7%D9%84%D8%B5%D8%B1%D9%81_%D8%A7%D9%84%D8%B5%D8%AD%D9%8A" TargetMode="External"/><Relationship Id="rId8" Type="http://schemas.openxmlformats.org/officeDocument/2006/relationships/hyperlink" Target="https://ar.wikipedia.org/wiki/%D9%85%D8%AC%D8%A7%D8%B1%D9%8A_%D8%A7%D9%84%D8%B5%D8%B1%D9%81_%D8%A7%D9%84%D8%B5%D8%AD%D9%8A" TargetMode="External"/><Relationship Id="rId31" Type="http://schemas.openxmlformats.org/officeDocument/2006/relationships/hyperlink" Target="https://ar.wikipedia.org/wiki/%D9%85%D8%B3%D8%AA%D9%88%D8%AF%D8%B9" TargetMode="External"/><Relationship Id="rId30" Type="http://schemas.openxmlformats.org/officeDocument/2006/relationships/hyperlink" Target="https://ar.wikipedia.org/wiki/%D8%B2%D8%B1%D8%A7%D8%B9%D8%A9_%D8%A7%D9%84%D8%BA%D8%A7%D8%A8%D8%A7%D8%AA" TargetMode="External"/><Relationship Id="rId11" Type="http://schemas.openxmlformats.org/officeDocument/2006/relationships/image" Target="media/image1.png"/><Relationship Id="rId10" Type="http://schemas.openxmlformats.org/officeDocument/2006/relationships/hyperlink" Target="https://ar.wikipedia.org/wiki/%D9%85%D8%AC%D8%A7%D8%B1%D9%8A_%D8%A7%D9%84%D8%B5%D8%B1%D9%81_%D8%A7%D9%84%D8%B5%D8%AD%D9%8A" TargetMode="External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5" Type="http://schemas.openxmlformats.org/officeDocument/2006/relationships/hyperlink" Target="https://ar.wikipedia.org/wiki/%D9%85%D8%B1%D8%B9%D9%89" TargetMode="External"/><Relationship Id="rId14" Type="http://schemas.openxmlformats.org/officeDocument/2006/relationships/image" Target="media/image4.png"/><Relationship Id="rId17" Type="http://schemas.openxmlformats.org/officeDocument/2006/relationships/hyperlink" Target="https://ar.wikipedia.org/wiki/%D8%BA%D8%B3%D9%8A%D9%84_%D9%83%D9%84%D9%88%D9%8A" TargetMode="External"/><Relationship Id="rId16" Type="http://schemas.openxmlformats.org/officeDocument/2006/relationships/hyperlink" Target="https://ar.wikipedia.org/wiki/%D8%A8%D8%B0%D8%B1%D8%A9" TargetMode="External"/><Relationship Id="rId19" Type="http://schemas.openxmlformats.org/officeDocument/2006/relationships/hyperlink" Target="https://ar.wikipedia.org/wiki/%D8%BA%D8%B3%D9%8A%D9%84_%D9%83%D9%84%D9%88%D9%8A" TargetMode="External"/><Relationship Id="rId18" Type="http://schemas.openxmlformats.org/officeDocument/2006/relationships/hyperlink" Target="https://ar.wikipedia.org/wiki/%D8%BA%D8%B3%D9%8A%D9%84_%D9%83%D9%84%D9%88%D9%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