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12" w:rsidRPr="00241F12" w:rsidRDefault="00241F12" w:rsidP="00241F12">
      <w:pPr>
        <w:bidi/>
        <w:rPr>
          <w:lang w:val="en-US"/>
        </w:rPr>
      </w:pPr>
      <w:bookmarkStart w:id="0" w:name="_GoBack"/>
      <w:r w:rsidRPr="00241F12">
        <w:rPr>
          <w:sz w:val="32"/>
          <w:szCs w:val="32"/>
          <w:rtl/>
        </w:rPr>
        <w:t xml:space="preserve">تتواجد الكابلات المزدوجة الغير محمية في العديد من شبكات الإيثرنت وأنظمة الهاتف. </w:t>
      </w:r>
      <w:bookmarkEnd w:id="0"/>
      <w:r w:rsidRPr="00241F12">
        <w:rPr>
          <w:sz w:val="32"/>
          <w:szCs w:val="32"/>
          <w:rtl/>
        </w:rPr>
        <w:t>وبالنسبة لتطبيقات الهاتف في الأماكن المغلقة، غالبا ما يتم تجميع هذه الكابلات في مجموعات من 25 زوجا وفقا لرمز اللون القياسي 25-زوجا الذي وضعته شركة</w:t>
      </w:r>
      <w:r w:rsidRPr="00241F12">
        <w:rPr>
          <w:sz w:val="32"/>
          <w:szCs w:val="32"/>
          <w:lang w:val="en-US"/>
        </w:rPr>
        <w:t xml:space="preserve"> AT&amp;T . </w:t>
      </w:r>
      <w:r w:rsidRPr="00241F12">
        <w:rPr>
          <w:sz w:val="32"/>
          <w:szCs w:val="32"/>
          <w:rtl/>
        </w:rPr>
        <w:t>تظهر مجموعة فرعية نموذجية من هذه الألوان (أبيض/أزرق، أزرق/أبيض، أبيض/برتقالي، برتقالي/أبيض) في معظم الكابلات الغير محمية. وعادة ما تكون الكابلات مصنوعة من أسلاك نحاسية مقاسة ب 22 أو 24</w:t>
      </w:r>
      <w:r w:rsidRPr="00241F12">
        <w:rPr>
          <w:sz w:val="32"/>
          <w:szCs w:val="32"/>
          <w:lang w:val="en-US"/>
        </w:rPr>
        <w:t xml:space="preserve"> AWG</w:t>
      </w:r>
      <w:hyperlink r:id="rId4" w:anchor="cite_note-4" w:history="1">
        <w:r w:rsidRPr="00241F12">
          <w:rPr>
            <w:rStyle w:val="Hyperlink"/>
            <w:sz w:val="32"/>
            <w:szCs w:val="32"/>
            <w:vertAlign w:val="superscript"/>
            <w:rtl/>
          </w:rPr>
          <w:t>[4]</w:t>
        </w:r>
      </w:hyperlink>
      <w:r w:rsidRPr="00241F12">
        <w:rPr>
          <w:sz w:val="32"/>
          <w:szCs w:val="32"/>
          <w:rtl/>
        </w:rPr>
        <w:t> مع العزل الملون الذي عادة ما يتكون من عازل مثل البولي إثيلين أو</w:t>
      </w:r>
      <w:r w:rsidRPr="00241F12">
        <w:rPr>
          <w:sz w:val="32"/>
          <w:szCs w:val="32"/>
          <w:lang w:val="en-US"/>
        </w:rPr>
        <w:t xml:space="preserve"> FEP , </w:t>
      </w:r>
      <w:r w:rsidRPr="00241F12">
        <w:rPr>
          <w:sz w:val="32"/>
          <w:szCs w:val="32"/>
          <w:rtl/>
        </w:rPr>
        <w:t>ويكون إجمالي العبوة مغطى في طبقة من البولي إيثيلين</w:t>
      </w:r>
      <w:r w:rsidRPr="00241F12">
        <w:rPr>
          <w:lang w:val="en-US"/>
        </w:rPr>
        <w:t>.</w:t>
      </w:r>
    </w:p>
    <w:p w:rsidR="00CD6886" w:rsidRPr="00241F12" w:rsidRDefault="00CD6886">
      <w:pPr>
        <w:rPr>
          <w:lang w:val="en-US"/>
        </w:rPr>
      </w:pPr>
    </w:p>
    <w:sectPr w:rsidR="00CD6886" w:rsidRPr="00241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12"/>
    <w:rsid w:val="00241F12"/>
    <w:rsid w:val="00C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93E16-2A12-42E4-BED1-995F2F3E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F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.wikipedia.org/wiki/%D9%83%D8%A8%D9%84_%D9%85%D8%B2%D8%AF%D9%88%D8%AC_%D9%85%D8%AC%D8%AF%D9%88%D9%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dcterms:created xsi:type="dcterms:W3CDTF">2023-02-18T16:23:00Z</dcterms:created>
  <dcterms:modified xsi:type="dcterms:W3CDTF">2023-02-18T16:24:00Z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d9323e4c-8b97-4200-929b-c42689ef4627</vt:lpwstr>
  </property>
</Properties>
</file>