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5AFF" w14:textId="77777777" w:rsidR="005A3003" w:rsidRDefault="005A3003" w:rsidP="005A3003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Zaid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alhieshan</w:t>
      </w:r>
      <w:proofErr w:type="spellEnd"/>
    </w:p>
    <w:p w14:paraId="4D0813D6" w14:textId="55EEB4A4" w:rsidR="005A3003" w:rsidRPr="005A3003" w:rsidRDefault="005A3003" w:rsidP="005A3003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6 “E”</w:t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Step 1 (choosing a business) Search and write an inspirational story of a successful entrepreneur. What was his/her passion? How did he/she start the business? Nationality?</w:t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The path to starting your own business isn’t always smooth—just ask any entrepreneur Ralph Lauren , Household name and fashion industry titan Ralph Lauren graduated high school in the Bronx, New York, but later dropped out of college to join the US Army.</w:t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He was working as a sales assistant at US menswear store Brooks Brothers when he began to wonder if men were ready for something more colorful, specifically when it came to ties.</w:t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 1967, he decided to try his hand at running his own business and he started selling ties. In his first year of trading, he sold $500,000 worth of merchandise.</w:t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5A30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He started Polo the next year. The Ralph Lauren Corporation is now a global multibillion-dollar enterprise and Lauren is a household name, counting A-list models and actors as close friends. As of 2018, Forbes estimates his wealth to be $7.2 billion, which makes Ralph Lauren the 91st richest person in America.</w:t>
      </w:r>
    </w:p>
    <w:sectPr w:rsidR="005A3003" w:rsidRPr="005A30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03"/>
    <w:rsid w:val="005A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F93E"/>
  <w15:chartTrackingRefBased/>
  <w15:docId w15:val="{1DDEA703-65BA-4ED3-9435-7348A794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laith.alhieshan@nos.edu.jo</dc:creator>
  <cp:keywords/>
  <dc:description/>
  <cp:lastModifiedBy>laith.alhieshan@nos.edu.jo</cp:lastModifiedBy>
  <cp:revision>1</cp:revision>
  <dcterms:created xsi:type="dcterms:W3CDTF">2022-10-02T13:58:00Z</dcterms:created>
  <dcterms:modified xsi:type="dcterms:W3CDTF">2022-10-02T13:59:00Z</dcterms:modified>
</cp:coreProperties>
</file>