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rimo" w:cs="Arimo" w:eastAsia="Arimo" w:hAnsi="Arimo"/>
          <w:b w:val="1"/>
          <w:sz w:val="40"/>
          <w:szCs w:val="40"/>
        </w:rPr>
      </w:pP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الوطنية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الأرثوذكسية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الأشرفية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+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 )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المهنية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أخطاء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مستخدمي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المرور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-579118</wp:posOffset>
                </wp:positionH>
                <wp:positionV relativeFrom="paragraph">
                  <wp:posOffset>305435</wp:posOffset>
                </wp:positionV>
                <wp:extent cx="9377680" cy="10160"/>
                <wp:effectExtent b="27940" l="0" r="139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-579118</wp:posOffset>
                </wp:positionH>
                <wp:positionV relativeFrom="paragraph">
                  <wp:posOffset>305435</wp:posOffset>
                </wp:positionV>
                <wp:extent cx="93916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1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اشخاص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أخطاء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المرور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1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"/>
        <w:gridCol w:w="2520"/>
        <w:gridCol w:w="2250"/>
        <w:gridCol w:w="2790"/>
        <w:gridCol w:w="2667"/>
        <w:gridCol w:w="2175"/>
        <w:tblGridChange w:id="0">
          <w:tblGrid>
            <w:gridCol w:w="699"/>
            <w:gridCol w:w="2520"/>
            <w:gridCol w:w="2250"/>
            <w:gridCol w:w="2790"/>
            <w:gridCol w:w="2667"/>
            <w:gridCol w:w="217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الشخص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ماشي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راكب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وقع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نتائج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وجدت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النصيحة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المقدمة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اانطون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سائق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سرعة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زائدة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التقيد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بالسرعة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المقررة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منير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ماشي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عبور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الطريقتين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السيرات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العبور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المكان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المخصص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للمشي</w:t>
            </w:r>
          </w:p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انا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ماشي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التنقل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المركبة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أثناء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سيرها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الوقوع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الحافلة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مقعدي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mo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