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67" w:rsidRDefault="008D7067" w:rsidP="008D7067">
      <w:pPr>
        <w:pStyle w:val="NormalWeb"/>
        <w:spacing w:before="0" w:beforeAutospacing="0" w:after="45" w:afterAutospacing="0"/>
        <w:rPr>
          <w:rFonts w:ascii="Arial" w:hAnsi="Arial" w:cs="Arial"/>
          <w:color w:val="222222"/>
          <w:sz w:val="42"/>
          <w:szCs w:val="42"/>
        </w:rPr>
      </w:pPr>
      <w:r>
        <w:rPr>
          <w:rFonts w:ascii="UICTFontTextStyleBody" w:hAnsi="UICTFontTextStyleBody" w:cs="Arial"/>
          <w:b/>
          <w:bCs/>
          <w:color w:val="222222"/>
          <w:sz w:val="42"/>
          <w:szCs w:val="42"/>
        </w:rPr>
        <w:t>Martha Stewart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Martha Helen Stewart born August 3, 1941 is an </w:t>
      </w:r>
      <w:r>
        <w:rPr>
          <w:rFonts w:ascii="UICTFontTextStyleEmphasizedBody" w:hAnsi="UICTFontTextStyleEmphasizedBody" w:cs="Arial"/>
          <w:b/>
          <w:bCs/>
          <w:color w:val="222222"/>
          <w:sz w:val="26"/>
          <w:szCs w:val="26"/>
        </w:rPr>
        <w:t>American retail business woman</w:t>
      </w:r>
      <w:r>
        <w:rPr>
          <w:rFonts w:ascii="UICTFontTextStyleBody" w:hAnsi="UICTFontTextStyleBody" w:cs="Arial"/>
          <w:color w:val="222222"/>
          <w:sz w:val="26"/>
          <w:szCs w:val="26"/>
        </w:rPr>
        <w:t>, writer, and television personality.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As founder of Martha Stewart living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Omnimedia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, she gained success through a variety of business ventures, encompassing publishing, broadcasting, merchandising and e-commerce.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She has written numerous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best selling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books, and hosted two syndicated television programs : Martha Stewart living  which ran from 1993 to 2004, and Martha, which ran from 2005 to 2012.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noProof/>
          <w:color w:val="222222"/>
          <w:sz w:val="26"/>
          <w:szCs w:val="26"/>
        </w:rPr>
        <w:drawing>
          <wp:inline distT="0" distB="0" distL="0" distR="0" wp14:anchorId="0EEE31D9" wp14:editId="62FAF9EB">
            <wp:extent cx="2679589" cy="267958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2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12" cy="268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In May 2014, Martha Stewart’s cooking school won the James Beard Award for outstanding series, in - studio or location.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MSLO’s expansive portfolio of television programming has been recognized over the years with 18 Emmy Awards including back - to- back Emmy’s for outstanding lifestyle show in 2010 and 2011.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UICTFontTextStyleEmphasizedBody" w:hAnsi="UICTFontTextStyleEmphasizedBody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noProof/>
          <w:color w:val="222222"/>
          <w:sz w:val="26"/>
          <w:szCs w:val="26"/>
        </w:rPr>
        <w:drawing>
          <wp:inline distT="0" distB="0" distL="0" distR="0" wp14:anchorId="46D86B50" wp14:editId="7799A5A4">
            <wp:extent cx="3371353" cy="223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2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199" cy="224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EmphasizedBody" w:hAnsi="UICTFontTextStyleEmphasizedBody" w:cs="Arial"/>
          <w:b/>
          <w:bCs/>
          <w:color w:val="222222"/>
          <w:sz w:val="26"/>
          <w:szCs w:val="26"/>
        </w:rPr>
        <w:lastRenderedPageBreak/>
        <w:t>What was her passion?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She had a passion for cooking, gardening and home keeping at an early age.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EmphasizedBody" w:hAnsi="UICTFontTextStyleEmphasizedBody" w:cs="Arial"/>
          <w:b/>
          <w:bCs/>
          <w:color w:val="222222"/>
          <w:sz w:val="26"/>
          <w:szCs w:val="26"/>
        </w:rPr>
        <w:t>How did she start her business?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In 1979, Martha started a catering business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her basement with a friend from her modeling days, Norma Collier. The venture quickly became successful.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EmphasizedBody" w:hAnsi="UICTFontTextStyleEmphasizedBody" w:cs="Arial"/>
          <w:b/>
          <w:bCs/>
          <w:color w:val="222222"/>
          <w:sz w:val="26"/>
          <w:szCs w:val="26"/>
        </w:rPr>
        <w:t>What is her nationality? </w:t>
      </w:r>
    </w:p>
    <w:p w:rsidR="008D7067" w:rsidRDefault="008D7067" w:rsidP="008D7067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Martha was born in Jersey City, capital New Jersey. </w:t>
      </w:r>
    </w:p>
    <w:p w:rsidR="008D7067" w:rsidRDefault="008D7067"/>
    <w:p w:rsidR="008D7067" w:rsidRDefault="008D7067">
      <w:r>
        <w:rPr>
          <w:noProof/>
        </w:rPr>
        <w:drawing>
          <wp:inline distT="0" distB="0" distL="0" distR="0">
            <wp:extent cx="5727700" cy="2987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2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067" w:rsidSect="005E70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UICTFontTextStyleEmphasized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7"/>
    <w:rsid w:val="005E70F5"/>
    <w:rsid w:val="008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28D07"/>
  <w15:chartTrackingRefBased/>
  <w15:docId w15:val="{A65FD609-0CAD-254B-A7EB-92D9154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0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2022-09-25T18:40:00Z</dcterms:created>
  <dcterms:modified xsi:type="dcterms:W3CDTF">2022-09-25T18:43:00Z</dcterms:modified>
</cp:coreProperties>
</file>