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79EE" w14:textId="77777777" w:rsidR="009E1169" w:rsidRDefault="009E1169"/>
    <w:p w14:paraId="0E9C90D5" w14:textId="77777777" w:rsidR="009E1169" w:rsidRDefault="009E1169"/>
    <w:p w14:paraId="276CE81D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81164DF" w14:textId="217ABCD4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</w:t>
      </w:r>
      <w:r w:rsidR="00CE36C3" w:rsidRPr="00CE36C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yellow"/>
        </w:rPr>
        <w:t>Mohammad Younes</w:t>
      </w:r>
      <w:r w:rsidR="00CE36C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6E578BA9" w14:textId="2E67E6A4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</w:t>
      </w:r>
      <w:r w:rsidR="00CE36C3" w:rsidRPr="00CE36C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yellow"/>
        </w:rPr>
        <w:t>20/9/2022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Grade-Section: 6 CS – </w:t>
      </w:r>
      <w:r w:rsidR="00CE36C3" w:rsidRPr="00CE36C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yellow"/>
        </w:rPr>
        <w:t>E</w:t>
      </w:r>
    </w:p>
    <w:p w14:paraId="20B1B56F" w14:textId="6307EB9B" w:rsidR="005C3765" w:rsidRPr="00CE36C3" w:rsidRDefault="009E1169" w:rsidP="00CE36C3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5C8A23E9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3A909183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1FE3A62" wp14:editId="0371C1EE">
            <wp:simplePos x="0" y="0"/>
            <wp:positionH relativeFrom="margin">
              <wp:align>right</wp:align>
            </wp:positionH>
            <wp:positionV relativeFrom="paragraph">
              <wp:posOffset>328930</wp:posOffset>
            </wp:positionV>
            <wp:extent cx="5467350" cy="1724025"/>
            <wp:effectExtent l="0" t="0" r="0" b="9525"/>
            <wp:wrapThrough wrapText="bothSides">
              <wp:wrapPolygon edited="0">
                <wp:start x="0" y="0"/>
                <wp:lineTo x="0" y="21481"/>
                <wp:lineTo x="21525" y="21481"/>
                <wp:lineTo x="2152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46735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572B2FB2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2ED1A917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3C50A0A3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7C2F596A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3F862D4C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98484C5" w14:textId="2E24C17E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</w:t>
      </w:r>
      <w:r w:rsidR="00CE36C3" w:rsidRPr="00CE36C3">
        <w:rPr>
          <w:rFonts w:cstheme="minorHAnsi"/>
          <w:sz w:val="26"/>
          <w:szCs w:val="26"/>
          <w:highlight w:val="yellow"/>
        </w:rPr>
        <w:t>Little Fish</w:t>
      </w:r>
      <w:r w:rsidR="00CE36C3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_.</w:t>
      </w:r>
    </w:p>
    <w:p w14:paraId="0BE629F9" w14:textId="090C54D3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</w:t>
      </w:r>
      <w:r w:rsidR="00CE36C3" w:rsidRPr="00CE36C3">
        <w:rPr>
          <w:rFonts w:cstheme="minorHAnsi"/>
          <w:sz w:val="26"/>
          <w:szCs w:val="26"/>
          <w:highlight w:val="yellow"/>
        </w:rPr>
        <w:t>Plankton and Sea Turtles</w:t>
      </w:r>
      <w:r w:rsidR="00A955D9" w:rsidRPr="00A955D9">
        <w:rPr>
          <w:rFonts w:cstheme="minorHAnsi"/>
          <w:sz w:val="26"/>
          <w:szCs w:val="26"/>
        </w:rPr>
        <w:t xml:space="preserve">__. </w:t>
      </w:r>
    </w:p>
    <w:p w14:paraId="17E4F5F9" w14:textId="531FC954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</w:t>
      </w:r>
      <w:r w:rsidR="00CE36C3" w:rsidRPr="00CE36C3">
        <w:rPr>
          <w:rFonts w:cstheme="minorHAnsi"/>
          <w:sz w:val="26"/>
          <w:szCs w:val="26"/>
          <w:highlight w:val="yellow"/>
        </w:rPr>
        <w:t>Sharks</w:t>
      </w:r>
      <w:r w:rsidRPr="00A955D9">
        <w:rPr>
          <w:rFonts w:cstheme="minorHAnsi"/>
          <w:sz w:val="26"/>
          <w:szCs w:val="26"/>
        </w:rPr>
        <w:t>_.</w:t>
      </w:r>
    </w:p>
    <w:p w14:paraId="45BD13FE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01B4DC81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127C038D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B079A2">
        <w:rPr>
          <w:rFonts w:cstheme="minorHAnsi"/>
          <w:sz w:val="26"/>
          <w:szCs w:val="26"/>
          <w:highlight w:val="yellow"/>
        </w:rPr>
        <w:t>b. False</w:t>
      </w:r>
      <w:r w:rsidRPr="003A6F3D">
        <w:rPr>
          <w:rFonts w:cstheme="minorHAnsi"/>
          <w:sz w:val="26"/>
          <w:szCs w:val="26"/>
        </w:rPr>
        <w:t xml:space="preserve"> </w:t>
      </w:r>
    </w:p>
    <w:p w14:paraId="3AA10507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4E4AAEFD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75318F10" w14:textId="7C39FA42" w:rsidR="00A955D9" w:rsidRPr="00B079A2" w:rsidRDefault="00B079A2" w:rsidP="00A955D9">
      <w:pPr>
        <w:rPr>
          <w:rFonts w:cstheme="minorHAnsi"/>
          <w:sz w:val="26"/>
          <w:szCs w:val="26"/>
          <w:u w:val="single"/>
        </w:rPr>
      </w:pPr>
      <w:r w:rsidRPr="00B079A2">
        <w:rPr>
          <w:rFonts w:cstheme="minorHAnsi"/>
          <w:sz w:val="26"/>
          <w:szCs w:val="26"/>
          <w:highlight w:val="yellow"/>
          <w:u w:val="single"/>
        </w:rPr>
        <w:t>D</w:t>
      </w:r>
      <w:r w:rsidRPr="00B079A2">
        <w:rPr>
          <w:rFonts w:cstheme="minorHAnsi"/>
          <w:sz w:val="26"/>
          <w:szCs w:val="26"/>
          <w:highlight w:val="yellow"/>
          <w:u w:val="single"/>
        </w:rPr>
        <w:t>ecomposers break apart dead organisms into simpler materials, making nutrients available to primary producers.</w:t>
      </w:r>
    </w:p>
    <w:p w14:paraId="094A49CF" w14:textId="77777777" w:rsidR="00FD629D" w:rsidRDefault="008573D6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C598" w14:textId="77777777" w:rsidR="00F00BF0" w:rsidRDefault="00F00BF0" w:rsidP="009E1169">
      <w:pPr>
        <w:spacing w:after="0" w:line="240" w:lineRule="auto"/>
      </w:pPr>
      <w:r>
        <w:separator/>
      </w:r>
    </w:p>
  </w:endnote>
  <w:endnote w:type="continuationSeparator" w:id="0">
    <w:p w14:paraId="39C94366" w14:textId="77777777" w:rsidR="00F00BF0" w:rsidRDefault="00F00BF0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311D3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E367499" wp14:editId="2A23E2BB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CFAEA2" w14:textId="77777777" w:rsidR="009E1169" w:rsidRDefault="009E1169">
    <w:pPr>
      <w:pStyle w:val="Footer"/>
    </w:pPr>
  </w:p>
  <w:p w14:paraId="7C6B54AA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7F86" w14:textId="77777777" w:rsidR="00F00BF0" w:rsidRDefault="00F00BF0" w:rsidP="009E1169">
      <w:pPr>
        <w:spacing w:after="0" w:line="240" w:lineRule="auto"/>
      </w:pPr>
      <w:r>
        <w:separator/>
      </w:r>
    </w:p>
  </w:footnote>
  <w:footnote w:type="continuationSeparator" w:id="0">
    <w:p w14:paraId="2FA2B800" w14:textId="77777777" w:rsidR="00F00BF0" w:rsidRDefault="00F00BF0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E0EB" w14:textId="77777777" w:rsidR="009E1169" w:rsidRDefault="009E1169">
    <w:pPr>
      <w:pStyle w:val="Header"/>
    </w:pPr>
  </w:p>
  <w:p w14:paraId="558F5E54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06D99F75" wp14:editId="65C6FF21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2400578">
    <w:abstractNumId w:val="5"/>
  </w:num>
  <w:num w:numId="2" w16cid:durableId="174154877">
    <w:abstractNumId w:val="6"/>
  </w:num>
  <w:num w:numId="3" w16cid:durableId="916473061">
    <w:abstractNumId w:val="0"/>
  </w:num>
  <w:num w:numId="4" w16cid:durableId="809518610">
    <w:abstractNumId w:val="8"/>
  </w:num>
  <w:num w:numId="5" w16cid:durableId="324286430">
    <w:abstractNumId w:val="1"/>
  </w:num>
  <w:num w:numId="6" w16cid:durableId="1376808446">
    <w:abstractNumId w:val="4"/>
  </w:num>
  <w:num w:numId="7" w16cid:durableId="1543516991">
    <w:abstractNumId w:val="7"/>
  </w:num>
  <w:num w:numId="8" w16cid:durableId="1410932088">
    <w:abstractNumId w:val="2"/>
  </w:num>
  <w:num w:numId="9" w16cid:durableId="1960409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8573D6"/>
    <w:rsid w:val="009B614A"/>
    <w:rsid w:val="009E1169"/>
    <w:rsid w:val="009E5CA4"/>
    <w:rsid w:val="00A3700C"/>
    <w:rsid w:val="00A955D9"/>
    <w:rsid w:val="00B079A2"/>
    <w:rsid w:val="00C12D9D"/>
    <w:rsid w:val="00C9319D"/>
    <w:rsid w:val="00CA5FBF"/>
    <w:rsid w:val="00CE36C3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3255B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Bayari, Hadeel D (Amman)</cp:lastModifiedBy>
  <cp:revision>3</cp:revision>
  <cp:lastPrinted>2021-10-06T10:17:00Z</cp:lastPrinted>
  <dcterms:created xsi:type="dcterms:W3CDTF">2022-09-20T07:50:00Z</dcterms:created>
  <dcterms:modified xsi:type="dcterms:W3CDTF">2022-09-20T07:51:00Z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2022-09-20T07:50:32Z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403b96c1-edf5-45f1-ae57-649d21993dd5</vt:lpwstr>
  </property>
  <property fmtid="{D5CDD505-2E9C-101B-9397-08002B2CF9AE}" pid="8" name="MSIP_Label_1665d9ee-429a-4d5f-97cc-cfb56e044a6e_ContentBits">
    <vt:lpwstr>0</vt:lpwstr>
  </property>
</Properties>
</file>