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2E0C" w14:textId="03BE168A" w:rsidR="00A17584" w:rsidRDefault="00A17584" w:rsidP="00355CF3">
      <w:pPr>
        <w:shd w:val="clear" w:color="auto" w:fill="FFFFFF"/>
        <w:spacing w:after="0" w:line="290" w:lineRule="atLeast"/>
        <w:outlineLvl w:val="2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  <w:r w:rsidRPr="00A1758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19602A0" wp14:editId="15EFE44E">
            <wp:simplePos x="0" y="0"/>
            <wp:positionH relativeFrom="column">
              <wp:posOffset>5361161</wp:posOffset>
            </wp:positionH>
            <wp:positionV relativeFrom="paragraph">
              <wp:posOffset>120</wp:posOffset>
            </wp:positionV>
            <wp:extent cx="3654616" cy="1922101"/>
            <wp:effectExtent l="0" t="0" r="3175" b="2540"/>
            <wp:wrapSquare wrapText="bothSides"/>
            <wp:docPr id="1" name="Picture 1" descr="What Is A Cybercrime? What You Need to Know to Stay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Cybercrime? What You Need to Know to Stay Saf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616" cy="192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0BAA8" w14:textId="5E572A23" w:rsidR="00A17584" w:rsidRDefault="00A17584" w:rsidP="00355CF3">
      <w:pPr>
        <w:shd w:val="clear" w:color="auto" w:fill="FFFFFF"/>
        <w:spacing w:after="0" w:line="290" w:lineRule="atLeast"/>
        <w:outlineLvl w:val="2"/>
        <w:rPr>
          <w:rFonts w:ascii="Arial" w:eastAsia="Times New Roman" w:hAnsi="Arial" w:cs="Arial"/>
          <w:b/>
          <w:bCs/>
          <w:color w:val="323232"/>
          <w:sz w:val="40"/>
          <w:szCs w:val="40"/>
        </w:rPr>
      </w:pPr>
    </w:p>
    <w:p w14:paraId="36837AF8" w14:textId="22A3DF66" w:rsidR="00355CF3" w:rsidRPr="00A17584" w:rsidRDefault="00355CF3" w:rsidP="00355CF3">
      <w:pPr>
        <w:shd w:val="clear" w:color="auto" w:fill="FFFFFF"/>
        <w:spacing w:after="0" w:line="290" w:lineRule="atLeast"/>
        <w:outlineLvl w:val="2"/>
        <w:rPr>
          <w:rFonts w:ascii="Arial" w:eastAsia="Times New Roman" w:hAnsi="Arial" w:cs="Arial"/>
          <w:b/>
          <w:bCs/>
          <w:color w:val="323232"/>
          <w:sz w:val="56"/>
          <w:szCs w:val="56"/>
        </w:rPr>
      </w:pPr>
      <w:r w:rsidRPr="00A17584">
        <w:rPr>
          <w:rFonts w:ascii="Arial" w:eastAsia="Times New Roman" w:hAnsi="Arial" w:cs="Arial"/>
          <w:b/>
          <w:bCs/>
          <w:color w:val="323232"/>
          <w:sz w:val="56"/>
          <w:szCs w:val="56"/>
        </w:rPr>
        <w:t>What is cybercrime?</w:t>
      </w:r>
    </w:p>
    <w:p w14:paraId="18929317" w14:textId="77777777" w:rsidR="00A17584" w:rsidRDefault="00A17584" w:rsidP="00355CF3">
      <w:pPr>
        <w:shd w:val="clear" w:color="auto" w:fill="FFFFFF"/>
        <w:spacing w:before="75" w:after="360" w:line="401" w:lineRule="atLeast"/>
        <w:rPr>
          <w:rFonts w:ascii="Arial" w:eastAsia="Times New Roman" w:hAnsi="Arial" w:cs="Arial"/>
          <w:color w:val="666666"/>
          <w:sz w:val="36"/>
          <w:szCs w:val="36"/>
        </w:rPr>
      </w:pPr>
    </w:p>
    <w:p w14:paraId="6D115FF9" w14:textId="2E734E60" w:rsidR="00355CF3" w:rsidRPr="00A17584" w:rsidRDefault="00355CF3" w:rsidP="00355CF3">
      <w:pPr>
        <w:shd w:val="clear" w:color="auto" w:fill="FFFFFF"/>
        <w:spacing w:before="75" w:after="360" w:line="401" w:lineRule="atLeast"/>
        <w:rPr>
          <w:rFonts w:ascii="Arial" w:eastAsia="Times New Roman" w:hAnsi="Arial" w:cs="Arial"/>
          <w:color w:val="666666"/>
          <w:sz w:val="36"/>
          <w:szCs w:val="36"/>
        </w:rPr>
      </w:pPr>
      <w:r w:rsidRPr="00A17584">
        <w:rPr>
          <w:rFonts w:ascii="Arial" w:eastAsia="Times New Roman" w:hAnsi="Arial" w:cs="Arial"/>
          <w:color w:val="666666"/>
          <w:sz w:val="36"/>
          <w:szCs w:val="36"/>
        </w:rPr>
        <w:t>Cybercrime is any criminal activity that involves a computer, networked device</w:t>
      </w:r>
      <w:r w:rsidRPr="00A17584">
        <w:rPr>
          <w:rFonts w:ascii="Arial" w:eastAsia="Times New Roman" w:hAnsi="Arial" w:cs="Arial"/>
          <w:color w:val="666666"/>
          <w:sz w:val="36"/>
          <w:szCs w:val="36"/>
        </w:rPr>
        <w:t>,</w:t>
      </w:r>
      <w:r w:rsidRPr="00A17584">
        <w:rPr>
          <w:rFonts w:ascii="Arial" w:eastAsia="Times New Roman" w:hAnsi="Arial" w:cs="Arial"/>
          <w:color w:val="666666"/>
          <w:sz w:val="36"/>
          <w:szCs w:val="36"/>
        </w:rPr>
        <w:t xml:space="preserve"> or network.</w:t>
      </w:r>
    </w:p>
    <w:p w14:paraId="107C4A46" w14:textId="596D0A34" w:rsidR="00E77C25" w:rsidRDefault="00E77C25"/>
    <w:p w14:paraId="472D4FDF" w14:textId="305DF5D4" w:rsidR="00D67508" w:rsidRDefault="00D67508"/>
    <w:p w14:paraId="1FAC9B5C" w14:textId="2C28ABEC" w:rsidR="00D67508" w:rsidRDefault="00D67508"/>
    <w:p w14:paraId="3F73185D" w14:textId="2F5854B4" w:rsidR="00D67508" w:rsidRPr="00A17584" w:rsidRDefault="00A17584" w:rsidP="00A17584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32180D" wp14:editId="39977385">
            <wp:simplePos x="0" y="0"/>
            <wp:positionH relativeFrom="column">
              <wp:posOffset>4528185</wp:posOffset>
            </wp:positionH>
            <wp:positionV relativeFrom="paragraph">
              <wp:posOffset>13970</wp:posOffset>
            </wp:positionV>
            <wp:extent cx="3900170" cy="1949450"/>
            <wp:effectExtent l="0" t="0" r="5080" b="0"/>
            <wp:wrapSquare wrapText="bothSides"/>
            <wp:docPr id="5" name="Picture 5" descr="Prevention And Cure: How To Steer Clear Of Cyberc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vention And Cure: How To Steer Clear Of Cybercri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508" w:rsidRPr="00A17584">
        <w:rPr>
          <w:rFonts w:ascii="Arial" w:hAnsi="Arial" w:cs="Arial"/>
          <w:b/>
          <w:bCs/>
          <w:color w:val="444444"/>
          <w:sz w:val="40"/>
          <w:szCs w:val="40"/>
        </w:rPr>
        <w:t xml:space="preserve">Types of </w:t>
      </w:r>
      <w:r w:rsidR="00D67508" w:rsidRPr="00A17584">
        <w:rPr>
          <w:rFonts w:ascii="Arial" w:hAnsi="Arial" w:cs="Arial"/>
          <w:b/>
          <w:bCs/>
          <w:color w:val="444444"/>
          <w:sz w:val="40"/>
          <w:szCs w:val="40"/>
        </w:rPr>
        <w:t>cybercrime:</w:t>
      </w:r>
    </w:p>
    <w:p w14:paraId="4541FBC4" w14:textId="5E2EFB9E" w:rsidR="00D67508" w:rsidRPr="00A17584" w:rsidRDefault="00D67508" w:rsidP="00D67508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535353"/>
          <w:sz w:val="32"/>
          <w:szCs w:val="32"/>
        </w:rPr>
      </w:pPr>
      <w:r w:rsidRPr="00A17584">
        <w:rPr>
          <w:rFonts w:ascii="Arial" w:hAnsi="Arial" w:cs="Arial"/>
          <w:color w:val="535353"/>
          <w:sz w:val="32"/>
          <w:szCs w:val="32"/>
        </w:rPr>
        <w:t>Identity fraud (where personal information is stolen and used).</w:t>
      </w:r>
    </w:p>
    <w:p w14:paraId="73DD5E63" w14:textId="231A8F0D" w:rsidR="00D67508" w:rsidRPr="00A17584" w:rsidRDefault="00D67508" w:rsidP="00D67508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535353"/>
          <w:sz w:val="32"/>
          <w:szCs w:val="32"/>
        </w:rPr>
      </w:pPr>
      <w:r w:rsidRPr="00A17584">
        <w:rPr>
          <w:rFonts w:ascii="Arial" w:hAnsi="Arial" w:cs="Arial"/>
          <w:color w:val="535353"/>
          <w:sz w:val="32"/>
          <w:szCs w:val="32"/>
        </w:rPr>
        <w:t>Theft of financial or card payment data.</w:t>
      </w:r>
      <w:r w:rsidR="00875138" w:rsidRPr="00A17584">
        <w:rPr>
          <w:noProof/>
          <w:sz w:val="32"/>
          <w:szCs w:val="32"/>
        </w:rPr>
        <w:t xml:space="preserve"> </w:t>
      </w:r>
    </w:p>
    <w:p w14:paraId="031F4E62" w14:textId="77777777" w:rsidR="00D67508" w:rsidRPr="00A17584" w:rsidRDefault="00D67508" w:rsidP="00D67508">
      <w:pPr>
        <w:numPr>
          <w:ilvl w:val="0"/>
          <w:numId w:val="1"/>
        </w:numPr>
        <w:spacing w:after="120" w:line="240" w:lineRule="auto"/>
        <w:textAlignment w:val="baseline"/>
        <w:rPr>
          <w:rFonts w:ascii="Arial" w:hAnsi="Arial" w:cs="Arial"/>
          <w:color w:val="535353"/>
          <w:sz w:val="32"/>
          <w:szCs w:val="32"/>
        </w:rPr>
      </w:pPr>
      <w:r w:rsidRPr="00A17584">
        <w:rPr>
          <w:rFonts w:ascii="Arial" w:hAnsi="Arial" w:cs="Arial"/>
          <w:color w:val="535353"/>
          <w:sz w:val="32"/>
          <w:szCs w:val="32"/>
        </w:rPr>
        <w:t>Email and internet fraud.</w:t>
      </w:r>
    </w:p>
    <w:p w14:paraId="0CEAF7FD" w14:textId="77777777" w:rsidR="00D67508" w:rsidRDefault="00D67508" w:rsidP="00D67508">
      <w:pPr>
        <w:pStyle w:val="Heading2"/>
        <w:spacing w:before="0" w:after="240"/>
        <w:textAlignment w:val="baseline"/>
        <w:rPr>
          <w:rFonts w:ascii="Arial" w:hAnsi="Arial" w:cs="Arial"/>
          <w:color w:val="444444"/>
        </w:rPr>
      </w:pPr>
    </w:p>
    <w:p w14:paraId="68302247" w14:textId="62211F13" w:rsidR="00D67508" w:rsidRPr="00875138" w:rsidRDefault="00D67508" w:rsidP="00D67508">
      <w:pPr>
        <w:pStyle w:val="Heading2"/>
        <w:spacing w:before="0" w:after="240"/>
        <w:textAlignment w:val="baseline"/>
        <w:rPr>
          <w:rFonts w:ascii="Arial" w:hAnsi="Arial" w:cs="Arial"/>
          <w:color w:val="444444"/>
          <w:sz w:val="32"/>
          <w:szCs w:val="32"/>
        </w:rPr>
      </w:pPr>
    </w:p>
    <w:p w14:paraId="4382F867" w14:textId="30C48749" w:rsidR="00875138" w:rsidRPr="00A17584" w:rsidRDefault="00875138" w:rsidP="00D67508">
      <w:pPr>
        <w:pStyle w:val="Heading2"/>
        <w:spacing w:before="0" w:after="240"/>
        <w:textAlignment w:val="baseline"/>
        <w:rPr>
          <w:rFonts w:ascii="Arial" w:hAnsi="Arial" w:cs="Arial"/>
          <w:b/>
          <w:bCs/>
          <w:color w:val="444444"/>
          <w:sz w:val="40"/>
          <w:szCs w:val="40"/>
        </w:rPr>
      </w:pPr>
    </w:p>
    <w:p w14:paraId="4FC1D974" w14:textId="7E86D847" w:rsidR="00D67508" w:rsidRPr="00A17584" w:rsidRDefault="00A17584" w:rsidP="00D67508">
      <w:pPr>
        <w:pStyle w:val="Heading2"/>
        <w:spacing w:before="0" w:after="240"/>
        <w:textAlignment w:val="baseline"/>
        <w:rPr>
          <w:rFonts w:ascii="Arial" w:hAnsi="Arial" w:cs="Arial"/>
          <w:b/>
          <w:bCs/>
          <w:color w:val="444444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8F48B5" wp14:editId="05A687D7">
            <wp:simplePos x="0" y="0"/>
            <wp:positionH relativeFrom="column">
              <wp:posOffset>4612988</wp:posOffset>
            </wp:positionH>
            <wp:positionV relativeFrom="paragraph">
              <wp:posOffset>22225</wp:posOffset>
            </wp:positionV>
            <wp:extent cx="3827306" cy="923925"/>
            <wp:effectExtent l="0" t="0" r="1905" b="0"/>
            <wp:wrapSquare wrapText="bothSides"/>
            <wp:docPr id="2" name="Picture 2" descr="How to Protect Yourself from Cybercrime Essay Sample | 123HelpM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Protect Yourself from Cybercrime Essay Sample | 123HelpMe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306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508" w:rsidRPr="00A17584">
        <w:rPr>
          <w:rFonts w:ascii="Arial" w:hAnsi="Arial" w:cs="Arial"/>
          <w:b/>
          <w:bCs/>
          <w:color w:val="444444"/>
          <w:sz w:val="40"/>
          <w:szCs w:val="40"/>
        </w:rPr>
        <w:t>How to protect yourself against cybercrime</w:t>
      </w:r>
      <w:r w:rsidR="00D67508" w:rsidRPr="00A17584">
        <w:rPr>
          <w:rFonts w:ascii="Arial" w:hAnsi="Arial" w:cs="Arial"/>
          <w:b/>
          <w:bCs/>
          <w:color w:val="444444"/>
          <w:sz w:val="40"/>
          <w:szCs w:val="40"/>
        </w:rPr>
        <w:t>:</w:t>
      </w:r>
    </w:p>
    <w:p w14:paraId="3F8189D4" w14:textId="128065D5" w:rsidR="00D67508" w:rsidRDefault="00D67508"/>
    <w:p w14:paraId="781DEB73" w14:textId="5B8D5439" w:rsidR="00875138" w:rsidRPr="00A17584" w:rsidRDefault="00875138" w:rsidP="00875138">
      <w:pPr>
        <w:pStyle w:val="Heading3"/>
        <w:spacing w:before="0" w:after="240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17584">
        <w:rPr>
          <w:rFonts w:ascii="Arial" w:hAnsi="Arial" w:cs="Arial"/>
          <w:b/>
          <w:bCs/>
          <w:color w:val="000000" w:themeColor="text1"/>
          <w:sz w:val="32"/>
          <w:szCs w:val="32"/>
        </w:rPr>
        <w:t>Use strong passwords</w:t>
      </w:r>
    </w:p>
    <w:p w14:paraId="2EDE9BCE" w14:textId="6DF2FE4B" w:rsidR="00875138" w:rsidRPr="00A17584" w:rsidRDefault="00875138" w:rsidP="00875138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A17584">
        <w:rPr>
          <w:rFonts w:ascii="Arial" w:hAnsi="Arial" w:cs="Arial"/>
          <w:color w:val="000000" w:themeColor="text1"/>
          <w:sz w:val="32"/>
          <w:szCs w:val="32"/>
          <w:highlight w:val="lightGray"/>
        </w:rPr>
        <w:t>Be sure to use strong passwords that people will not guess. Or use a reputable password manager to generate strong passwords randomly to make this easier.</w:t>
      </w:r>
    </w:p>
    <w:p w14:paraId="2D0BFF96" w14:textId="485306A7" w:rsidR="00875138" w:rsidRPr="00A17584" w:rsidRDefault="00875138" w:rsidP="00875138">
      <w:pPr>
        <w:pStyle w:val="Heading3"/>
        <w:spacing w:before="0" w:after="240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A17584">
        <w:rPr>
          <w:rFonts w:ascii="Arial" w:hAnsi="Arial" w:cs="Arial"/>
          <w:b/>
          <w:bCs/>
          <w:color w:val="000000" w:themeColor="text1"/>
          <w:sz w:val="32"/>
          <w:szCs w:val="32"/>
        </w:rPr>
        <w:t>Never open attachments in spam emails</w:t>
      </w:r>
    </w:p>
    <w:p w14:paraId="4058D77D" w14:textId="56F25EC9" w:rsidR="00875138" w:rsidRPr="00A17584" w:rsidRDefault="00875138" w:rsidP="00875138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A17584">
        <w:rPr>
          <w:rFonts w:ascii="Arial" w:hAnsi="Arial" w:cs="Arial"/>
          <w:color w:val="000000" w:themeColor="text1"/>
          <w:sz w:val="32"/>
          <w:szCs w:val="32"/>
          <w:highlight w:val="lightGray"/>
        </w:rPr>
        <w:t xml:space="preserve">A classic way that computers get infected by malware attacks and other forms of cybercrime is via email attachments in spam emails. </w:t>
      </w:r>
      <w:r w:rsidRPr="00A17584">
        <w:rPr>
          <w:rFonts w:ascii="Arial" w:hAnsi="Arial" w:cs="Arial"/>
          <w:color w:val="000000" w:themeColor="text1"/>
          <w:sz w:val="32"/>
          <w:szCs w:val="32"/>
          <w:highlight w:val="darkGray"/>
        </w:rPr>
        <w:t xml:space="preserve">Never open an attachment from a sender </w:t>
      </w:r>
      <w:r w:rsidRPr="00A17584">
        <w:rPr>
          <w:rFonts w:ascii="Arial" w:hAnsi="Arial" w:cs="Arial"/>
          <w:color w:val="000000" w:themeColor="text1"/>
          <w:sz w:val="32"/>
          <w:szCs w:val="32"/>
          <w:highlight w:val="lightGray"/>
        </w:rPr>
        <w:t>you do not know.</w:t>
      </w:r>
    </w:p>
    <w:p w14:paraId="57F0026C" w14:textId="5850E18B" w:rsidR="00D23B0A" w:rsidRPr="00D23B0A" w:rsidRDefault="00D23B0A" w:rsidP="00D23B0A">
      <w:pPr>
        <w:pStyle w:val="Heading3"/>
        <w:spacing w:before="0" w:after="240"/>
        <w:textAlignment w:val="baseline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D23B0A">
        <w:rPr>
          <w:rFonts w:ascii="Arial" w:hAnsi="Arial" w:cs="Arial"/>
          <w:b/>
          <w:bCs/>
          <w:color w:val="000000" w:themeColor="text1"/>
          <w:sz w:val="32"/>
          <w:szCs w:val="32"/>
        </w:rPr>
        <w:t>Keep software and operating system updated</w:t>
      </w:r>
    </w:p>
    <w:p w14:paraId="2D99D1D6" w14:textId="39C357A3" w:rsidR="00D23B0A" w:rsidRPr="00D23B0A" w:rsidRDefault="00D23B0A" w:rsidP="00D23B0A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color w:val="000000" w:themeColor="text1"/>
          <w:sz w:val="32"/>
          <w:szCs w:val="32"/>
        </w:rPr>
      </w:pPr>
      <w:r w:rsidRPr="00D23B0A">
        <w:rPr>
          <w:rFonts w:ascii="Arial" w:hAnsi="Arial" w:cs="Arial"/>
          <w:color w:val="000000" w:themeColor="text1"/>
          <w:sz w:val="32"/>
          <w:szCs w:val="32"/>
          <w:highlight w:val="lightGray"/>
        </w:rPr>
        <w:t>Keeping your software and operating system up to date ensures that you benefit from the latest security patches to protect your computer.</w:t>
      </w:r>
    </w:p>
    <w:p w14:paraId="62CF4AC2" w14:textId="1605EC22" w:rsidR="00875138" w:rsidRPr="00875138" w:rsidRDefault="00D23B0A" w:rsidP="00875138">
      <w:pPr>
        <w:ind w:firstLine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208F82" wp14:editId="5AF01C1A">
            <wp:simplePos x="0" y="0"/>
            <wp:positionH relativeFrom="column">
              <wp:posOffset>1874520</wp:posOffset>
            </wp:positionH>
            <wp:positionV relativeFrom="paragraph">
              <wp:posOffset>217170</wp:posOffset>
            </wp:positionV>
            <wp:extent cx="4861560" cy="2733675"/>
            <wp:effectExtent l="0" t="0" r="0" b="9525"/>
            <wp:wrapSquare wrapText="bothSides"/>
            <wp:docPr id="3" name="Picture 3" descr="The Types of Cybercrime Most Threatening to Your Business in 2019 | Monroy  IT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ypes of Cybercrime Most Threatening to Your Business in 2019 | Monroy  IT Servi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5138" w:rsidRPr="00875138" w:rsidSect="00875138">
      <w:pgSz w:w="16838" w:h="23811" w:code="8"/>
      <w:pgMar w:top="1440" w:right="1800" w:bottom="1440" w:left="1800" w:header="720" w:footer="720" w:gutter="0"/>
      <w:pgBorders w:offsetFrom="page">
        <w:top w:val="thickThinMediumGap" w:sz="24" w:space="24" w:color="4472C4" w:themeColor="accent1"/>
        <w:left w:val="thickThinMediumGap" w:sz="24" w:space="24" w:color="4472C4" w:themeColor="accent1"/>
        <w:bottom w:val="thinThickMediumGap" w:sz="24" w:space="24" w:color="4472C4" w:themeColor="accent1"/>
        <w:right w:val="thinThickMediumGap" w:sz="24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4694"/>
    <w:multiLevelType w:val="multilevel"/>
    <w:tmpl w:val="CCD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21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D7"/>
    <w:rsid w:val="00355CF3"/>
    <w:rsid w:val="00875138"/>
    <w:rsid w:val="00905722"/>
    <w:rsid w:val="00A17584"/>
    <w:rsid w:val="00B071D7"/>
    <w:rsid w:val="00C85D46"/>
    <w:rsid w:val="00D23B0A"/>
    <w:rsid w:val="00D67508"/>
    <w:rsid w:val="00E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9517"/>
  <w15:chartTrackingRefBased/>
  <w15:docId w15:val="{31570368-6067-40A9-8957-048EB863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CF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1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67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1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2022-09-20T13:50:00Z</dcterms:created>
  <dcterms:modified xsi:type="dcterms:W3CDTF">2022-09-20T15:52:00Z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66a1b78b-fe24-44b5-8df5-19957584078f</vt:lpwstr>
  </property>
</Properties>
</file>